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45" w:rsidRPr="009D5E87" w:rsidRDefault="00964945">
      <w:pPr>
        <w:jc w:val="center"/>
        <w:rPr>
          <w:b/>
          <w:bCs/>
          <w:iCs/>
          <w:sz w:val="32"/>
        </w:rPr>
      </w:pPr>
      <w:r w:rsidRPr="009D5E87">
        <w:rPr>
          <w:rFonts w:hint="eastAsia"/>
          <w:b/>
          <w:bCs/>
          <w:iCs/>
          <w:sz w:val="32"/>
        </w:rPr>
        <w:t>（　　　　　　　　　　　）　消　防　計　画</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9497"/>
      </w:tblGrid>
      <w:tr w:rsidR="00964945" w:rsidTr="005A4D4F">
        <w:trPr>
          <w:cantSplit/>
          <w:trHeight w:val="1249"/>
        </w:trPr>
        <w:tc>
          <w:tcPr>
            <w:tcW w:w="525" w:type="dxa"/>
            <w:textDirection w:val="tbRlV"/>
            <w:vAlign w:val="center"/>
          </w:tcPr>
          <w:p w:rsidR="00964945" w:rsidRDefault="00964945">
            <w:pPr>
              <w:ind w:left="113" w:right="113"/>
              <w:jc w:val="distribute"/>
            </w:pPr>
            <w:r>
              <w:rPr>
                <w:rFonts w:hint="eastAsia"/>
              </w:rPr>
              <w:t>目的</w:t>
            </w:r>
          </w:p>
        </w:tc>
        <w:tc>
          <w:tcPr>
            <w:tcW w:w="9497" w:type="dxa"/>
            <w:vAlign w:val="center"/>
          </w:tcPr>
          <w:p w:rsidR="00964945" w:rsidRDefault="00964945">
            <w:pPr>
              <w:ind w:firstLineChars="100" w:firstLine="210"/>
            </w:pPr>
            <w:r>
              <w:rPr>
                <w:rFonts w:hint="eastAsia"/>
              </w:rPr>
              <w:t>この消防計画は、消防法第８条第１項の規定に基づき、</w:t>
            </w:r>
            <w:r>
              <w:rPr>
                <w:rFonts w:hint="eastAsia"/>
                <w:u w:val="single"/>
              </w:rPr>
              <w:t xml:space="preserve">　　　　　　　　　　　</w:t>
            </w:r>
            <w:r>
              <w:rPr>
                <w:rFonts w:hint="eastAsia"/>
              </w:rPr>
              <w:t>における火災、</w:t>
            </w:r>
          </w:p>
          <w:p w:rsidR="00964945" w:rsidRDefault="00964945">
            <w:r>
              <w:rPr>
                <w:rFonts w:hint="eastAsia"/>
              </w:rPr>
              <w:t>震災その他の災害の予防及び人命の安全、並びに災害の防止を図るため、防火管理業務について必要な事項を定めるものとする。</w:t>
            </w:r>
          </w:p>
        </w:tc>
      </w:tr>
    </w:tbl>
    <w:tbl>
      <w:tblPr>
        <w:tblpPr w:leftFromText="142" w:rightFromText="142" w:vertAnchor="text" w:horzAnchor="margin" w:tblpX="99" w:tblpY="1459"/>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50"/>
        <w:gridCol w:w="729"/>
        <w:gridCol w:w="7918"/>
      </w:tblGrid>
      <w:tr w:rsidR="00964945" w:rsidTr="005A4D4F">
        <w:trPr>
          <w:cantSplit/>
        </w:trPr>
        <w:tc>
          <w:tcPr>
            <w:tcW w:w="10022" w:type="dxa"/>
            <w:gridSpan w:val="4"/>
          </w:tcPr>
          <w:p w:rsidR="00964945" w:rsidRPr="005A4D4F" w:rsidRDefault="00964945" w:rsidP="005A4D4F">
            <w:pPr>
              <w:pStyle w:val="a8"/>
              <w:numPr>
                <w:ilvl w:val="0"/>
                <w:numId w:val="11"/>
              </w:numPr>
              <w:ind w:leftChars="0"/>
              <w:jc w:val="center"/>
              <w:rPr>
                <w:b/>
                <w:bCs/>
                <w:sz w:val="32"/>
              </w:rPr>
            </w:pPr>
            <w:r w:rsidRPr="005A4D4F">
              <w:rPr>
                <w:rFonts w:hint="eastAsia"/>
                <w:b/>
                <w:bCs/>
                <w:sz w:val="32"/>
              </w:rPr>
              <w:t xml:space="preserve">　日常の防火対策</w:t>
            </w:r>
          </w:p>
        </w:tc>
      </w:tr>
      <w:tr w:rsidR="00964945" w:rsidTr="005A4D4F">
        <w:trPr>
          <w:cantSplit/>
          <w:trHeight w:val="3942"/>
        </w:trPr>
        <w:tc>
          <w:tcPr>
            <w:tcW w:w="525" w:type="dxa"/>
            <w:vAlign w:val="center"/>
          </w:tcPr>
          <w:p w:rsidR="005A4D4F" w:rsidRDefault="00964945" w:rsidP="005A4D4F">
            <w:pPr>
              <w:jc w:val="center"/>
            </w:pPr>
            <w:r>
              <w:rPr>
                <w:rFonts w:hint="eastAsia"/>
              </w:rPr>
              <w:t>防</w:t>
            </w:r>
          </w:p>
          <w:p w:rsidR="005A4D4F" w:rsidRDefault="00964945" w:rsidP="005A4D4F">
            <w:pPr>
              <w:jc w:val="center"/>
            </w:pPr>
            <w:r>
              <w:rPr>
                <w:rFonts w:hint="eastAsia"/>
              </w:rPr>
              <w:t>火</w:t>
            </w:r>
          </w:p>
          <w:p w:rsidR="005A4D4F" w:rsidRDefault="00964945" w:rsidP="005A4D4F">
            <w:pPr>
              <w:jc w:val="center"/>
            </w:pPr>
            <w:r>
              <w:rPr>
                <w:rFonts w:hint="eastAsia"/>
              </w:rPr>
              <w:t>管</w:t>
            </w:r>
          </w:p>
          <w:p w:rsidR="005A4D4F" w:rsidRDefault="00964945" w:rsidP="005A4D4F">
            <w:pPr>
              <w:jc w:val="center"/>
            </w:pPr>
            <w:r>
              <w:rPr>
                <w:rFonts w:hint="eastAsia"/>
              </w:rPr>
              <w:t>理</w:t>
            </w:r>
          </w:p>
          <w:p w:rsidR="005A4D4F" w:rsidRDefault="00964945" w:rsidP="005A4D4F">
            <w:pPr>
              <w:jc w:val="center"/>
            </w:pPr>
            <w:r>
              <w:rPr>
                <w:rFonts w:hint="eastAsia"/>
              </w:rPr>
              <w:t>者</w:t>
            </w:r>
          </w:p>
          <w:p w:rsidR="005A4D4F" w:rsidRDefault="00964945" w:rsidP="005A4D4F">
            <w:pPr>
              <w:jc w:val="center"/>
            </w:pPr>
            <w:r>
              <w:rPr>
                <w:rFonts w:hint="eastAsia"/>
              </w:rPr>
              <w:t>の</w:t>
            </w:r>
          </w:p>
          <w:p w:rsidR="005A4D4F" w:rsidRDefault="00964945" w:rsidP="005A4D4F">
            <w:pPr>
              <w:jc w:val="center"/>
            </w:pPr>
            <w:r>
              <w:rPr>
                <w:rFonts w:hint="eastAsia"/>
              </w:rPr>
              <w:t>責</w:t>
            </w:r>
          </w:p>
          <w:p w:rsidR="005A4D4F" w:rsidRDefault="00964945" w:rsidP="005A4D4F">
            <w:pPr>
              <w:jc w:val="center"/>
            </w:pPr>
            <w:r>
              <w:rPr>
                <w:rFonts w:hint="eastAsia"/>
              </w:rPr>
              <w:t>務</w:t>
            </w:r>
          </w:p>
        </w:tc>
        <w:tc>
          <w:tcPr>
            <w:tcW w:w="9497" w:type="dxa"/>
            <w:gridSpan w:val="3"/>
          </w:tcPr>
          <w:p w:rsidR="00964945" w:rsidRDefault="00F74391" w:rsidP="005A4D4F">
            <w:pPr>
              <w:tabs>
                <w:tab w:val="left" w:pos="2640"/>
              </w:tabs>
            </w:pPr>
            <w:r>
              <w:rPr>
                <w:noProof/>
                <w:sz w:val="20"/>
              </w:rPr>
              <w:pict>
                <v:line id="_x0000_s1092" style="position:absolute;left:0;text-align:left;z-index:251676160;mso-position-horizontal-relative:text;mso-position-vertical-relative:text" from="82.4pt,16.25pt" to="94.4pt,16.25pt" o:regroupid="1"/>
              </w:pict>
            </w:r>
            <w:r>
              <w:rPr>
                <w:noProof/>
                <w:sz w:val="20"/>
              </w:rPr>
              <w:pict>
                <v:line id="_x0000_s1087" style="position:absolute;left:0;text-align:left;flip:x;z-index:251674112;mso-position-horizontal-relative:text;mso-position-vertical-relative:text" from="81.3pt,16.75pt" to="81.3pt,178.75pt" o:regroupid="1"/>
              </w:pict>
            </w:r>
            <w:r>
              <w:rPr>
                <w:noProof/>
                <w:sz w:val="20"/>
              </w:rPr>
              <w:pict>
                <v:shapetype id="_x0000_t202" coordsize="21600,21600" o:spt="202" path="m,l,21600r21600,l21600,xe">
                  <v:stroke joinstyle="miter"/>
                  <v:path gradientshapeok="t" o:connecttype="rect"/>
                </v:shapetype>
                <v:shape id="_x0000_s1083" type="#_x0000_t202" style="position:absolute;left:0;text-align:left;margin-left:97.05pt;margin-top:4.25pt;width:360.5pt;height:189pt;z-index:251645440;mso-position-horizontal-relative:text;mso-position-vertical-relative:text" filled="f" stroked="f">
                  <v:textbox style="mso-next-textbox:#_x0000_s1083">
                    <w:txbxContent>
                      <w:p w:rsidR="00964945" w:rsidRDefault="00964945">
                        <w:r>
                          <w:rPr>
                            <w:rFonts w:hint="eastAsia"/>
                          </w:rPr>
                          <w:t>消防計画の作成、検討及び変更</w:t>
                        </w:r>
                      </w:p>
                      <w:p w:rsidR="00964945" w:rsidRDefault="00964945">
                        <w:r>
                          <w:rPr>
                            <w:rFonts w:hint="eastAsia"/>
                          </w:rPr>
                          <w:t>火気の使用又は取扱いに関する指導及び監督</w:t>
                        </w:r>
                      </w:p>
                      <w:p w:rsidR="00964945" w:rsidRDefault="00964945">
                        <w:r>
                          <w:rPr>
                            <w:rFonts w:hint="eastAsia"/>
                          </w:rPr>
                          <w:t>防火避難施設、火気使用設備機器、危険物施設の自主点検の実施及び監督</w:t>
                        </w:r>
                      </w:p>
                      <w:p w:rsidR="00964945" w:rsidRDefault="00964945">
                        <w:r>
                          <w:rPr>
                            <w:rFonts w:hint="eastAsia"/>
                          </w:rPr>
                          <w:t>電気配線、電気機器、機械設備等の安全管理確認</w:t>
                        </w:r>
                      </w:p>
                      <w:p w:rsidR="00964945" w:rsidRDefault="00964945">
                        <w:r>
                          <w:rPr>
                            <w:rFonts w:hint="eastAsia"/>
                          </w:rPr>
                          <w:t>消防用設備等の点検実施及び監督</w:t>
                        </w:r>
                      </w:p>
                      <w:p w:rsidR="00964945" w:rsidRDefault="00964945">
                        <w:r>
                          <w:rPr>
                            <w:rFonts w:hint="eastAsia"/>
                          </w:rPr>
                          <w:t>火気の使用又は取扱いに関する指導及び監督</w:t>
                        </w:r>
                      </w:p>
                      <w:p w:rsidR="00964945" w:rsidRDefault="00964945">
                        <w:r>
                          <w:rPr>
                            <w:rFonts w:hint="eastAsia"/>
                          </w:rPr>
                          <w:t>収容人員の適正な管理</w:t>
                        </w:r>
                      </w:p>
                      <w:p w:rsidR="00964945" w:rsidRDefault="00964945">
                        <w:r>
                          <w:rPr>
                            <w:rFonts w:hint="eastAsia"/>
                          </w:rPr>
                          <w:t>上司に対する助言及び報告</w:t>
                        </w:r>
                      </w:p>
                      <w:p w:rsidR="00964945" w:rsidRDefault="00964945">
                        <w:r>
                          <w:rPr>
                            <w:rFonts w:hint="eastAsia"/>
                          </w:rPr>
                          <w:t>避難通路・階段の物品障害防止、避難経路図の掲示など非難施設等の管理</w:t>
                        </w:r>
                      </w:p>
                      <w:p w:rsidR="00964945" w:rsidRDefault="00964945">
                        <w:r>
                          <w:rPr>
                            <w:rFonts w:hint="eastAsia"/>
                          </w:rPr>
                          <w:t>その他、火災予防措置など防火管理上必要な事項</w:t>
                        </w:r>
                      </w:p>
                    </w:txbxContent>
                  </v:textbox>
                </v:shape>
              </w:pict>
            </w:r>
          </w:p>
          <w:p w:rsidR="00964945" w:rsidRDefault="00F74391" w:rsidP="005A4D4F">
            <w:pPr>
              <w:ind w:firstLineChars="100" w:firstLine="210"/>
              <w:rPr>
                <w:kern w:val="0"/>
              </w:rPr>
            </w:pPr>
            <w:r>
              <w:rPr>
                <w:noProof/>
                <w:kern w:val="0"/>
              </w:rPr>
              <w:pict>
                <v:line id="_x0000_s1090" style="position:absolute;left:0;text-align:left;z-index:251675136" from="69.3pt,16.75pt" to="93.3pt,16.75pt" o:regroupid="1"/>
              </w:pict>
            </w:r>
            <w:r w:rsidR="00964945">
              <w:rPr>
                <w:rFonts w:hint="eastAsia"/>
                <w:kern w:val="0"/>
              </w:rPr>
              <w:t>防火管理者</w:t>
            </w:r>
          </w:p>
          <w:p w:rsidR="00964945" w:rsidRDefault="00F74391" w:rsidP="005A4D4F">
            <w:pPr>
              <w:ind w:firstLineChars="100" w:firstLine="210"/>
            </w:pPr>
            <w:r>
              <w:rPr>
                <w:noProof/>
              </w:rPr>
              <w:pict>
                <v:line id="_x0000_s1096" style="position:absolute;left:0;text-align:left;z-index:251678208" from="81.55pt,15.7pt" to="93.55pt,15.7pt" o:regroupid="1"/>
              </w:pict>
            </w:r>
            <w:r w:rsidR="00964945">
              <w:rPr>
                <w:rFonts w:hint="eastAsia"/>
              </w:rPr>
              <w:t>職（氏名）</w:t>
            </w:r>
          </w:p>
          <w:p w:rsidR="00964945" w:rsidRDefault="00F74391" w:rsidP="005A4D4F">
            <w:pPr>
              <w:pStyle w:val="a4"/>
              <w:framePr w:hSpace="0" w:wrap="auto" w:vAnchor="margin" w:hAnchor="text" w:yAlign="inline"/>
              <w:ind w:left="0" w:firstLineChars="0" w:firstLine="0"/>
            </w:pPr>
            <w:r>
              <w:rPr>
                <w:noProof/>
                <w:sz w:val="20"/>
              </w:rPr>
              <w:pict>
                <v:line id="_x0000_s1138" style="position:absolute;left:0;text-align:left;z-index:251679232" from="81.3pt,17.2pt" to="93.3pt,17.2pt" o:regroupid="1"/>
              </w:pict>
            </w:r>
            <w:r>
              <w:rPr>
                <w:noProof/>
                <w:sz w:val="20"/>
              </w:rPr>
              <w:pict>
                <v:line id="_x0000_s1143" style="position:absolute;left:0;text-align:left;z-index:251684352" from="81.3pt,124.75pt" to="93.3pt,124.75pt" o:regroupid="1"/>
              </w:pict>
            </w:r>
            <w:r>
              <w:rPr>
                <w:noProof/>
                <w:sz w:val="20"/>
              </w:rPr>
              <w:pict>
                <v:line id="_x0000_s1142" style="position:absolute;left:0;text-align:left;z-index:251683328" from="81.3pt,106.75pt" to="93.3pt,106.75pt" o:regroupid="1"/>
              </w:pict>
            </w:r>
            <w:r>
              <w:rPr>
                <w:noProof/>
                <w:sz w:val="20"/>
              </w:rPr>
              <w:pict>
                <v:line id="_x0000_s1141" style="position:absolute;left:0;text-align:left;z-index:251682304" from="81.3pt,88.75pt" to="93.3pt,88.75pt" o:regroupid="1"/>
              </w:pict>
            </w:r>
            <w:r>
              <w:rPr>
                <w:noProof/>
                <w:sz w:val="20"/>
              </w:rPr>
              <w:pict>
                <v:line id="_x0000_s1140" style="position:absolute;left:0;text-align:left;z-index:251681280" from="81.3pt,70.75pt" to="93.3pt,70.75pt" o:regroupid="1"/>
              </w:pict>
            </w:r>
            <w:r>
              <w:rPr>
                <w:noProof/>
                <w:sz w:val="20"/>
              </w:rPr>
              <w:pict>
                <v:line id="_x0000_s1139" style="position:absolute;left:0;text-align:left;z-index:251680256" from="81.3pt,34.75pt" to="93.3pt,34.75pt" o:regroupid="1"/>
              </w:pict>
            </w:r>
            <w:r>
              <w:rPr>
                <w:noProof/>
                <w:sz w:val="20"/>
              </w:rPr>
              <w:pict>
                <v:line id="_x0000_s1094" style="position:absolute;left:0;text-align:left;z-index:251677184" from="81.55pt,51.7pt" to="93.55pt,51.7pt" o:regroupid="1"/>
              </w:pict>
            </w:r>
            <w:r>
              <w:rPr>
                <w:noProof/>
                <w:sz w:val="20"/>
              </w:rPr>
              <w:pict>
                <v:shape id="_x0000_s1100" type="#_x0000_t202" style="position:absolute;left:0;text-align:left;margin-left:310.05pt;margin-top:63.5pt;width:2in;height:27pt;z-index:251650560">
                  <v:textbox style="mso-next-textbox:#_x0000_s1100">
                    <w:txbxContent>
                      <w:p w:rsidR="00964945" w:rsidRDefault="00964945">
                        <w:r>
                          <w:rPr>
                            <w:rFonts w:hint="eastAsia"/>
                          </w:rPr>
                          <w:t>最大収容人員　　　　　名</w:t>
                        </w:r>
                      </w:p>
                    </w:txbxContent>
                  </v:textbox>
                </v:shape>
              </w:pict>
            </w: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8" type="#_x0000_t185" style="position:absolute;left:0;text-align:left;margin-left:7.05pt;margin-top:2.75pt;width:66pt;height:36pt;z-index:251649536"/>
              </w:pict>
            </w:r>
          </w:p>
        </w:tc>
      </w:tr>
      <w:tr w:rsidR="00964945" w:rsidTr="00D26C6E">
        <w:trPr>
          <w:cantSplit/>
          <w:trHeight w:val="893"/>
        </w:trPr>
        <w:tc>
          <w:tcPr>
            <w:tcW w:w="525" w:type="dxa"/>
            <w:vMerge w:val="restart"/>
            <w:vAlign w:val="center"/>
          </w:tcPr>
          <w:p w:rsidR="005A4D4F" w:rsidRDefault="00964945" w:rsidP="00D26C6E">
            <w:pPr>
              <w:jc w:val="center"/>
            </w:pPr>
            <w:r>
              <w:rPr>
                <w:rFonts w:hint="eastAsia"/>
              </w:rPr>
              <w:t>火</w:t>
            </w:r>
          </w:p>
          <w:p w:rsidR="005A4D4F" w:rsidRDefault="00964945" w:rsidP="00D26C6E">
            <w:pPr>
              <w:jc w:val="center"/>
            </w:pPr>
            <w:r>
              <w:rPr>
                <w:rFonts w:hint="eastAsia"/>
              </w:rPr>
              <w:t>災</w:t>
            </w:r>
          </w:p>
          <w:p w:rsidR="005A4D4F" w:rsidRDefault="00964945" w:rsidP="00D26C6E">
            <w:pPr>
              <w:jc w:val="center"/>
            </w:pPr>
            <w:r>
              <w:rPr>
                <w:rFonts w:hint="eastAsia"/>
              </w:rPr>
              <w:t>予</w:t>
            </w:r>
          </w:p>
          <w:p w:rsidR="005A4D4F" w:rsidRDefault="00964945" w:rsidP="00D26C6E">
            <w:pPr>
              <w:jc w:val="center"/>
            </w:pPr>
            <w:r>
              <w:rPr>
                <w:rFonts w:hint="eastAsia"/>
              </w:rPr>
              <w:t>防</w:t>
            </w:r>
          </w:p>
          <w:p w:rsidR="005A4D4F" w:rsidRDefault="00964945" w:rsidP="00D26C6E">
            <w:pPr>
              <w:jc w:val="center"/>
            </w:pPr>
            <w:r>
              <w:rPr>
                <w:rFonts w:hint="eastAsia"/>
              </w:rPr>
              <w:t>の</w:t>
            </w:r>
          </w:p>
          <w:p w:rsidR="005A4D4F" w:rsidRDefault="00964945" w:rsidP="00D26C6E">
            <w:pPr>
              <w:jc w:val="center"/>
            </w:pPr>
            <w:r>
              <w:rPr>
                <w:rFonts w:hint="eastAsia"/>
              </w:rPr>
              <w:t>た</w:t>
            </w:r>
          </w:p>
          <w:p w:rsidR="005A4D4F" w:rsidRDefault="00964945" w:rsidP="00D26C6E">
            <w:pPr>
              <w:jc w:val="center"/>
            </w:pPr>
            <w:r>
              <w:rPr>
                <w:rFonts w:hint="eastAsia"/>
              </w:rPr>
              <w:t>め</w:t>
            </w:r>
          </w:p>
          <w:p w:rsidR="005A4D4F" w:rsidRDefault="00964945" w:rsidP="00D26C6E">
            <w:pPr>
              <w:jc w:val="center"/>
            </w:pPr>
            <w:r>
              <w:rPr>
                <w:rFonts w:hint="eastAsia"/>
              </w:rPr>
              <w:t>の</w:t>
            </w:r>
          </w:p>
          <w:p w:rsidR="005A4D4F" w:rsidRDefault="00964945" w:rsidP="00D26C6E">
            <w:pPr>
              <w:jc w:val="center"/>
            </w:pPr>
            <w:r>
              <w:rPr>
                <w:rFonts w:hint="eastAsia"/>
              </w:rPr>
              <w:t>組</w:t>
            </w:r>
          </w:p>
          <w:p w:rsidR="00964945" w:rsidRDefault="00964945" w:rsidP="00D26C6E">
            <w:pPr>
              <w:jc w:val="center"/>
            </w:pPr>
            <w:r>
              <w:rPr>
                <w:rFonts w:hint="eastAsia"/>
              </w:rPr>
              <w:t>織</w:t>
            </w:r>
          </w:p>
        </w:tc>
        <w:tc>
          <w:tcPr>
            <w:tcW w:w="9497" w:type="dxa"/>
            <w:gridSpan w:val="3"/>
            <w:vAlign w:val="center"/>
          </w:tcPr>
          <w:p w:rsidR="00964945" w:rsidRDefault="00964945" w:rsidP="005A4D4F">
            <w:pPr>
              <w:ind w:firstLineChars="100" w:firstLine="210"/>
              <w:jc w:val="center"/>
            </w:pPr>
            <w:r>
              <w:rPr>
                <w:rFonts w:hint="eastAsia"/>
              </w:rPr>
              <w:t>日常のおける火災予防及び地震時の出火防止を図るため、防火管理者のもとに各階毎に防火責任</w:t>
            </w:r>
          </w:p>
          <w:p w:rsidR="00964945" w:rsidRDefault="00964945" w:rsidP="005A4D4F">
            <w:r>
              <w:rPr>
                <w:rFonts w:hint="eastAsia"/>
              </w:rPr>
              <w:t>者を定め、各部屋又は一定区域毎に火元責任者をおき、火災予防のための組織設ける。</w:t>
            </w:r>
          </w:p>
        </w:tc>
      </w:tr>
      <w:tr w:rsidR="00964945" w:rsidTr="00D26C6E">
        <w:trPr>
          <w:cantSplit/>
          <w:trHeight w:val="1598"/>
        </w:trPr>
        <w:tc>
          <w:tcPr>
            <w:tcW w:w="525" w:type="dxa"/>
            <w:vMerge/>
            <w:vAlign w:val="center"/>
          </w:tcPr>
          <w:p w:rsidR="00964945" w:rsidRDefault="00964945" w:rsidP="00D26C6E">
            <w:pPr>
              <w:jc w:val="center"/>
            </w:pPr>
          </w:p>
        </w:tc>
        <w:tc>
          <w:tcPr>
            <w:tcW w:w="1579" w:type="dxa"/>
            <w:gridSpan w:val="2"/>
            <w:vAlign w:val="center"/>
          </w:tcPr>
          <w:p w:rsidR="00964945" w:rsidRDefault="00964945" w:rsidP="005A4D4F">
            <w:pPr>
              <w:jc w:val="distribute"/>
            </w:pPr>
            <w:r>
              <w:rPr>
                <w:rFonts w:hint="eastAsia"/>
              </w:rPr>
              <w:t>防火責任者</w:t>
            </w:r>
          </w:p>
          <w:p w:rsidR="00964945" w:rsidRDefault="00964945" w:rsidP="005A4D4F">
            <w:pPr>
              <w:jc w:val="distribute"/>
            </w:pPr>
            <w:r>
              <w:rPr>
                <w:rFonts w:hint="eastAsia"/>
              </w:rPr>
              <w:t>火元責任者</w:t>
            </w:r>
          </w:p>
          <w:p w:rsidR="00964945" w:rsidRDefault="00964945" w:rsidP="005A4D4F">
            <w:pPr>
              <w:jc w:val="distribute"/>
            </w:pPr>
            <w:r>
              <w:rPr>
                <w:rFonts w:hint="eastAsia"/>
              </w:rPr>
              <w:t>の業務</w:t>
            </w:r>
          </w:p>
        </w:tc>
        <w:tc>
          <w:tcPr>
            <w:tcW w:w="7918" w:type="dxa"/>
            <w:vAlign w:val="center"/>
          </w:tcPr>
          <w:p w:rsidR="00964945" w:rsidRDefault="00964945" w:rsidP="005A4D4F">
            <w:r>
              <w:rPr>
                <w:rFonts w:hint="eastAsia"/>
              </w:rPr>
              <w:t>●　火気使用に関する管理</w:t>
            </w:r>
          </w:p>
          <w:p w:rsidR="00964945" w:rsidRDefault="00964945" w:rsidP="005A4D4F">
            <w:r>
              <w:rPr>
                <w:rFonts w:hint="eastAsia"/>
              </w:rPr>
              <w:t>●　建物､火気使用設備器具、電気設備、危険物施設等の日常等管理</w:t>
            </w:r>
          </w:p>
          <w:p w:rsidR="00964945" w:rsidRDefault="00964945" w:rsidP="005A4D4F">
            <w:r>
              <w:rPr>
                <w:rFonts w:hint="eastAsia"/>
              </w:rPr>
              <w:t>●　地震時における火気使用設備器具の安全確認</w:t>
            </w:r>
          </w:p>
          <w:p w:rsidR="00964945" w:rsidRDefault="00964945" w:rsidP="005A4D4F">
            <w:r>
              <w:rPr>
                <w:rFonts w:hint="eastAsia"/>
              </w:rPr>
              <w:t>●　防火管理者の補佐</w:t>
            </w:r>
          </w:p>
        </w:tc>
      </w:tr>
      <w:tr w:rsidR="00964945" w:rsidTr="00D26C6E">
        <w:trPr>
          <w:cantSplit/>
          <w:trHeight w:val="1411"/>
        </w:trPr>
        <w:tc>
          <w:tcPr>
            <w:tcW w:w="525" w:type="dxa"/>
            <w:vMerge/>
            <w:vAlign w:val="center"/>
          </w:tcPr>
          <w:p w:rsidR="00964945" w:rsidRDefault="00964945" w:rsidP="00D26C6E">
            <w:pPr>
              <w:jc w:val="center"/>
            </w:pPr>
          </w:p>
        </w:tc>
        <w:tc>
          <w:tcPr>
            <w:tcW w:w="1579" w:type="dxa"/>
            <w:gridSpan w:val="2"/>
            <w:vAlign w:val="center"/>
          </w:tcPr>
          <w:p w:rsidR="00964945" w:rsidRDefault="00964945" w:rsidP="005A4D4F">
            <w:pPr>
              <w:jc w:val="distribute"/>
            </w:pPr>
            <w:r>
              <w:rPr>
                <w:rFonts w:hint="eastAsia"/>
              </w:rPr>
              <w:t>火元責任者</w:t>
            </w:r>
          </w:p>
        </w:tc>
        <w:tc>
          <w:tcPr>
            <w:tcW w:w="7918" w:type="dxa"/>
          </w:tcPr>
          <w:p w:rsidR="00964945" w:rsidRDefault="00964945" w:rsidP="005A4D4F"/>
        </w:tc>
      </w:tr>
      <w:tr w:rsidR="00964945" w:rsidTr="00D26C6E">
        <w:trPr>
          <w:cantSplit/>
          <w:trHeight w:val="1217"/>
        </w:trPr>
        <w:tc>
          <w:tcPr>
            <w:tcW w:w="525" w:type="dxa"/>
            <w:vAlign w:val="center"/>
          </w:tcPr>
          <w:p w:rsidR="005A4D4F" w:rsidRDefault="00964945" w:rsidP="00D26C6E">
            <w:pPr>
              <w:jc w:val="center"/>
            </w:pPr>
            <w:r>
              <w:rPr>
                <w:rFonts w:hint="eastAsia"/>
              </w:rPr>
              <w:t>自</w:t>
            </w:r>
          </w:p>
          <w:p w:rsidR="005A4D4F" w:rsidRDefault="00964945" w:rsidP="00D26C6E">
            <w:pPr>
              <w:jc w:val="center"/>
            </w:pPr>
            <w:r>
              <w:rPr>
                <w:rFonts w:hint="eastAsia"/>
              </w:rPr>
              <w:t>主</w:t>
            </w:r>
          </w:p>
          <w:p w:rsidR="005A4D4F" w:rsidRDefault="00964945" w:rsidP="00D26C6E">
            <w:pPr>
              <w:jc w:val="center"/>
            </w:pPr>
            <w:r>
              <w:rPr>
                <w:rFonts w:hint="eastAsia"/>
              </w:rPr>
              <w:t>検</w:t>
            </w:r>
          </w:p>
          <w:p w:rsidR="00964945" w:rsidRDefault="00964945" w:rsidP="00D26C6E">
            <w:pPr>
              <w:jc w:val="center"/>
            </w:pPr>
            <w:r>
              <w:rPr>
                <w:rFonts w:hint="eastAsia"/>
              </w:rPr>
              <w:t>査</w:t>
            </w:r>
          </w:p>
        </w:tc>
        <w:tc>
          <w:tcPr>
            <w:tcW w:w="9497" w:type="dxa"/>
            <w:gridSpan w:val="3"/>
            <w:vAlign w:val="center"/>
          </w:tcPr>
          <w:p w:rsidR="00964945" w:rsidRDefault="00964945" w:rsidP="005A4D4F">
            <w:pPr>
              <w:ind w:firstLineChars="100" w:firstLine="210"/>
            </w:pPr>
            <w:r>
              <w:rPr>
                <w:rFonts w:hint="eastAsia"/>
              </w:rPr>
              <w:t>防火管理者は、防火避難施設、火気使用設備器具、危険物等の機能の良否について自主点検を実</w:t>
            </w:r>
          </w:p>
          <w:p w:rsidR="00964945" w:rsidRDefault="00964945" w:rsidP="00714596">
            <w:r>
              <w:rPr>
                <w:rFonts w:hint="eastAsia"/>
              </w:rPr>
              <w:t>施するものとし、その対象及び検査内容について計画</w:t>
            </w:r>
            <w:r w:rsidR="00714596">
              <w:rPr>
                <w:rFonts w:hint="eastAsia"/>
              </w:rPr>
              <w:t>を</w:t>
            </w:r>
            <w:r>
              <w:rPr>
                <w:rFonts w:hint="eastAsia"/>
              </w:rPr>
              <w:t>定める。</w:t>
            </w:r>
          </w:p>
        </w:tc>
      </w:tr>
      <w:tr w:rsidR="00964945" w:rsidTr="005A4D4F">
        <w:trPr>
          <w:cantSplit/>
          <w:trHeight w:val="1295"/>
        </w:trPr>
        <w:tc>
          <w:tcPr>
            <w:tcW w:w="1375" w:type="dxa"/>
            <w:gridSpan w:val="2"/>
            <w:vAlign w:val="center"/>
          </w:tcPr>
          <w:p w:rsidR="005A4D4F" w:rsidRDefault="00964945" w:rsidP="005A4D4F">
            <w:pPr>
              <w:jc w:val="center"/>
            </w:pPr>
            <w:r w:rsidRPr="005A4D4F">
              <w:rPr>
                <w:rFonts w:hint="eastAsia"/>
                <w:kern w:val="0"/>
                <w:fitText w:val="1050" w:id="-2119971328"/>
              </w:rPr>
              <w:t>消防用設備</w:t>
            </w:r>
          </w:p>
          <w:p w:rsidR="00964945" w:rsidRDefault="00964945" w:rsidP="005A4D4F">
            <w:pPr>
              <w:jc w:val="center"/>
            </w:pPr>
            <w:r w:rsidRPr="005A4D4F">
              <w:rPr>
                <w:rFonts w:hint="eastAsia"/>
                <w:spacing w:val="30"/>
                <w:kern w:val="0"/>
                <w:fitText w:val="1050" w:id="-2119971327"/>
              </w:rPr>
              <w:t>等の点</w:t>
            </w:r>
            <w:r w:rsidRPr="005A4D4F">
              <w:rPr>
                <w:rFonts w:hint="eastAsia"/>
                <w:spacing w:val="15"/>
                <w:kern w:val="0"/>
                <w:fitText w:val="1050" w:id="-2119971327"/>
              </w:rPr>
              <w:t>検</w:t>
            </w:r>
          </w:p>
        </w:tc>
        <w:tc>
          <w:tcPr>
            <w:tcW w:w="8647" w:type="dxa"/>
            <w:gridSpan w:val="2"/>
            <w:vAlign w:val="center"/>
          </w:tcPr>
          <w:p w:rsidR="00964945" w:rsidRDefault="00714596" w:rsidP="00714596">
            <w:r>
              <w:rPr>
                <w:rFonts w:hint="eastAsia"/>
              </w:rPr>
              <w:t>・</w:t>
            </w:r>
            <w:r w:rsidR="00964945">
              <w:rPr>
                <w:rFonts w:hint="eastAsia"/>
              </w:rPr>
              <w:t>管理権原者は、建物内に設置されている消防用設備等の機能を維持管理するために、「点検実施計画」</w:t>
            </w:r>
            <w:r>
              <w:rPr>
                <w:rFonts w:hint="eastAsia"/>
              </w:rPr>
              <w:t>を</w:t>
            </w:r>
            <w:r w:rsidR="00964945">
              <w:rPr>
                <w:rFonts w:hint="eastAsia"/>
              </w:rPr>
              <w:t>定め、</w:t>
            </w:r>
            <w:r>
              <w:rPr>
                <w:rFonts w:hint="eastAsia"/>
              </w:rPr>
              <w:t>（</w:t>
            </w:r>
            <w:r w:rsidR="00964945">
              <w:rPr>
                <w:rFonts w:hint="eastAsia"/>
              </w:rPr>
              <w:t>１</w:t>
            </w:r>
            <w:r w:rsidR="00E246F8">
              <w:rPr>
                <w:rFonts w:hint="eastAsia"/>
              </w:rPr>
              <w:t>・３</w:t>
            </w:r>
            <w:r>
              <w:rPr>
                <w:rFonts w:hint="eastAsia"/>
              </w:rPr>
              <w:t>）</w:t>
            </w:r>
            <w:r w:rsidR="00964945">
              <w:rPr>
                <w:rFonts w:hint="eastAsia"/>
              </w:rPr>
              <w:t>年に１回</w:t>
            </w:r>
            <w:r w:rsidR="00964945">
              <w:rPr>
                <w:rFonts w:hint="eastAsia"/>
                <w:u w:val="single"/>
              </w:rPr>
              <w:t xml:space="preserve">　　</w:t>
            </w:r>
            <w:r w:rsidR="00964945">
              <w:rPr>
                <w:rFonts w:hint="eastAsia"/>
              </w:rPr>
              <w:t>月に点検結果報告を消防署に報告する。</w:t>
            </w:r>
          </w:p>
          <w:p w:rsidR="00714596" w:rsidRDefault="00714596" w:rsidP="00714596">
            <w:pPr>
              <w:rPr>
                <w:rFonts w:hint="eastAsia"/>
              </w:rPr>
            </w:pPr>
            <w:r>
              <w:rPr>
                <w:rFonts w:hint="eastAsia"/>
              </w:rPr>
              <w:t>・</w:t>
            </w:r>
            <w:r>
              <w:rPr>
                <w:rFonts w:hint="eastAsia"/>
              </w:rPr>
              <w:t>上記点検は</w:t>
            </w:r>
            <w:r>
              <w:rPr>
                <w:rFonts w:hint="eastAsia"/>
              </w:rPr>
              <w:t>（</w:t>
            </w:r>
            <w:r>
              <w:rPr>
                <w:rFonts w:hint="eastAsia"/>
              </w:rPr>
              <w:t>自社・委託</w:t>
            </w:r>
            <w:r>
              <w:rPr>
                <w:rFonts w:hint="eastAsia"/>
              </w:rPr>
              <w:t>）</w:t>
            </w:r>
            <w:r>
              <w:rPr>
                <w:rFonts w:hint="eastAsia"/>
              </w:rPr>
              <w:t xml:space="preserve">で行う。（委託先業者名　　　</w:t>
            </w:r>
            <w:r>
              <w:rPr>
                <w:rFonts w:hint="eastAsia"/>
              </w:rPr>
              <w:t xml:space="preserve">　　　　</w:t>
            </w:r>
            <w:r>
              <w:rPr>
                <w:rFonts w:hint="eastAsia"/>
              </w:rPr>
              <w:t xml:space="preserve">　　　　　　　　　）</w:t>
            </w:r>
          </w:p>
        </w:tc>
      </w:tr>
      <w:tr w:rsidR="00964945" w:rsidTr="005A4D4F">
        <w:trPr>
          <w:trHeight w:val="869"/>
        </w:trPr>
        <w:tc>
          <w:tcPr>
            <w:tcW w:w="1375" w:type="dxa"/>
            <w:gridSpan w:val="2"/>
            <w:vAlign w:val="center"/>
          </w:tcPr>
          <w:p w:rsidR="00964945" w:rsidRDefault="00964945" w:rsidP="005A4D4F">
            <w:pPr>
              <w:jc w:val="center"/>
            </w:pPr>
            <w:r>
              <w:rPr>
                <w:rFonts w:hint="eastAsia"/>
              </w:rPr>
              <w:t>工事中の</w:t>
            </w:r>
          </w:p>
          <w:p w:rsidR="00964945" w:rsidRDefault="00964945" w:rsidP="005A4D4F">
            <w:pPr>
              <w:jc w:val="center"/>
            </w:pPr>
            <w:r>
              <w:rPr>
                <w:rFonts w:hint="eastAsia"/>
              </w:rPr>
              <w:t>防火管理</w:t>
            </w:r>
          </w:p>
        </w:tc>
        <w:tc>
          <w:tcPr>
            <w:tcW w:w="8647" w:type="dxa"/>
            <w:gridSpan w:val="2"/>
            <w:vAlign w:val="center"/>
          </w:tcPr>
          <w:p w:rsidR="00964945" w:rsidRDefault="00964945" w:rsidP="005A4D4F">
            <w:r>
              <w:rPr>
                <w:rFonts w:hint="eastAsia"/>
              </w:rPr>
              <w:t xml:space="preserve">　増改築、大規模の修繕、模様替え等の工事をする場合は、事前に消防署に相談し「工事中の消防計画書」より届出する。</w:t>
            </w:r>
          </w:p>
        </w:tc>
      </w:tr>
    </w:tbl>
    <w:p w:rsidR="00964945" w:rsidRDefault="00964945"/>
    <w:p w:rsidR="00964945" w:rsidRDefault="0096494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960"/>
        <w:gridCol w:w="200"/>
        <w:gridCol w:w="8200"/>
      </w:tblGrid>
      <w:tr w:rsidR="00964945">
        <w:trPr>
          <w:cantSplit/>
          <w:trHeight w:val="1242"/>
        </w:trPr>
        <w:tc>
          <w:tcPr>
            <w:tcW w:w="600" w:type="dxa"/>
            <w:vMerge w:val="restart"/>
            <w:textDirection w:val="tbRlV"/>
          </w:tcPr>
          <w:p w:rsidR="00964945" w:rsidRDefault="00964945">
            <w:pPr>
              <w:ind w:left="113" w:right="113"/>
              <w:jc w:val="center"/>
            </w:pPr>
            <w:r>
              <w:rPr>
                <w:rFonts w:hint="eastAsia"/>
              </w:rPr>
              <w:t>通報・消火・避難訓練の実施</w:t>
            </w:r>
          </w:p>
        </w:tc>
        <w:tc>
          <w:tcPr>
            <w:tcW w:w="9360" w:type="dxa"/>
            <w:gridSpan w:val="3"/>
            <w:vAlign w:val="center"/>
          </w:tcPr>
          <w:p w:rsidR="00964945" w:rsidRDefault="00964945" w:rsidP="009F2732">
            <w:r>
              <w:rPr>
                <w:rFonts w:hint="eastAsia"/>
              </w:rPr>
              <w:t xml:space="preserve">　避難訓練及び消火訓練は、年２回以上実施する。</w:t>
            </w:r>
            <w:r w:rsidR="009F2732">
              <w:rPr>
                <w:rFonts w:hint="eastAsia"/>
              </w:rPr>
              <w:t>その内、宿泊施設または福祉施設等は</w:t>
            </w:r>
            <w:r>
              <w:rPr>
                <w:rFonts w:hint="eastAsia"/>
              </w:rPr>
              <w:t>夜間を想定した訓練を年１回以上実施する。</w:t>
            </w:r>
          </w:p>
          <w:p w:rsidR="00964945" w:rsidRDefault="00964945">
            <w:r>
              <w:rPr>
                <w:rFonts w:hint="eastAsia"/>
              </w:rPr>
              <w:t xml:space="preserve">　※訓練を実施する時は、事前に消防署に届出をする。（電話又は訓練実施計画書）</w:t>
            </w:r>
          </w:p>
        </w:tc>
      </w:tr>
      <w:tr w:rsidR="00964945">
        <w:trPr>
          <w:cantSplit/>
          <w:trHeight w:val="1977"/>
        </w:trPr>
        <w:tc>
          <w:tcPr>
            <w:tcW w:w="600" w:type="dxa"/>
            <w:vMerge/>
          </w:tcPr>
          <w:p w:rsidR="00964945" w:rsidRDefault="00964945"/>
        </w:tc>
        <w:tc>
          <w:tcPr>
            <w:tcW w:w="1160" w:type="dxa"/>
            <w:gridSpan w:val="2"/>
            <w:vAlign w:val="center"/>
          </w:tcPr>
          <w:p w:rsidR="00964945" w:rsidRDefault="00964945">
            <w:pPr>
              <w:jc w:val="center"/>
            </w:pPr>
            <w:r>
              <w:rPr>
                <w:rFonts w:hint="eastAsia"/>
              </w:rPr>
              <w:t>通報訓練</w:t>
            </w:r>
          </w:p>
        </w:tc>
        <w:tc>
          <w:tcPr>
            <w:tcW w:w="8200" w:type="dxa"/>
            <w:vAlign w:val="center"/>
          </w:tcPr>
          <w:p w:rsidR="00964945" w:rsidRDefault="00964945">
            <w:pPr>
              <w:numPr>
                <w:ilvl w:val="0"/>
                <w:numId w:val="1"/>
              </w:numPr>
            </w:pPr>
            <w:r>
              <w:rPr>
                <w:rFonts w:hint="eastAsia"/>
              </w:rPr>
              <w:t>自動火災報知設備の受信機が火災表示した場合の現場確認訓練</w:t>
            </w:r>
          </w:p>
          <w:p w:rsidR="00964945" w:rsidRDefault="00964945">
            <w:pPr>
              <w:numPr>
                <w:ilvl w:val="0"/>
                <w:numId w:val="1"/>
              </w:numPr>
            </w:pPr>
            <w:r>
              <w:rPr>
                <w:rFonts w:hint="eastAsia"/>
              </w:rPr>
              <w:t>放送設備による館内放送訓練</w:t>
            </w:r>
          </w:p>
          <w:p w:rsidR="00964945" w:rsidRDefault="00964945">
            <w:pPr>
              <w:numPr>
                <w:ilvl w:val="0"/>
                <w:numId w:val="1"/>
              </w:numPr>
            </w:pPr>
            <w:r>
              <w:rPr>
                <w:rFonts w:hint="eastAsia"/>
              </w:rPr>
              <w:t>館内電話・消防に通報する装置により、消防に必要な情報を伝える訓練</w:t>
            </w:r>
          </w:p>
          <w:p w:rsidR="00964945" w:rsidRDefault="00964945">
            <w:pPr>
              <w:numPr>
                <w:ilvl w:val="0"/>
                <w:numId w:val="1"/>
              </w:numPr>
            </w:pPr>
            <w:r>
              <w:rPr>
                <w:rFonts w:hint="eastAsia"/>
              </w:rPr>
              <w:t>出火場所及び各班から指揮班へ連絡する訓練</w:t>
            </w:r>
          </w:p>
          <w:p w:rsidR="00964945" w:rsidRDefault="00964945">
            <w:pPr>
              <w:numPr>
                <w:ilvl w:val="0"/>
                <w:numId w:val="1"/>
              </w:numPr>
            </w:pPr>
            <w:r>
              <w:rPr>
                <w:rFonts w:hint="eastAsia"/>
              </w:rPr>
              <w:t>指揮班から消防隊へ情報伝達する訓練</w:t>
            </w:r>
          </w:p>
        </w:tc>
      </w:tr>
      <w:tr w:rsidR="00964945">
        <w:trPr>
          <w:cantSplit/>
          <w:trHeight w:val="1238"/>
        </w:trPr>
        <w:tc>
          <w:tcPr>
            <w:tcW w:w="600" w:type="dxa"/>
            <w:vMerge/>
          </w:tcPr>
          <w:p w:rsidR="00964945" w:rsidRDefault="00964945"/>
        </w:tc>
        <w:tc>
          <w:tcPr>
            <w:tcW w:w="1160" w:type="dxa"/>
            <w:gridSpan w:val="2"/>
            <w:vAlign w:val="center"/>
          </w:tcPr>
          <w:p w:rsidR="00964945" w:rsidRDefault="00964945">
            <w:pPr>
              <w:jc w:val="center"/>
            </w:pPr>
            <w:r>
              <w:rPr>
                <w:rFonts w:hint="eastAsia"/>
              </w:rPr>
              <w:t>消火訓練</w:t>
            </w:r>
          </w:p>
        </w:tc>
        <w:tc>
          <w:tcPr>
            <w:tcW w:w="8200" w:type="dxa"/>
            <w:vAlign w:val="center"/>
          </w:tcPr>
          <w:p w:rsidR="00964945" w:rsidRDefault="00964945">
            <w:pPr>
              <w:numPr>
                <w:ilvl w:val="0"/>
                <w:numId w:val="1"/>
              </w:numPr>
            </w:pPr>
            <w:r>
              <w:rPr>
                <w:rFonts w:hint="eastAsia"/>
              </w:rPr>
              <w:t>水バケツ、消火器による訓練</w:t>
            </w:r>
          </w:p>
          <w:p w:rsidR="00964945" w:rsidRDefault="00964945">
            <w:pPr>
              <w:numPr>
                <w:ilvl w:val="0"/>
                <w:numId w:val="1"/>
              </w:numPr>
            </w:pPr>
            <w:r>
              <w:rPr>
                <w:rFonts w:hint="eastAsia"/>
              </w:rPr>
              <w:t>消火設備による操作訓練</w:t>
            </w:r>
          </w:p>
          <w:p w:rsidR="00964945" w:rsidRDefault="00964945">
            <w:pPr>
              <w:numPr>
                <w:ilvl w:val="0"/>
                <w:numId w:val="1"/>
              </w:numPr>
            </w:pPr>
            <w:r>
              <w:rPr>
                <w:rFonts w:hint="eastAsia"/>
              </w:rPr>
              <w:t>火気使用設備（ガス、危険物）の燃料遮断等の訓練</w:t>
            </w:r>
          </w:p>
        </w:tc>
      </w:tr>
      <w:tr w:rsidR="00964945">
        <w:trPr>
          <w:cantSplit/>
          <w:trHeight w:val="1255"/>
        </w:trPr>
        <w:tc>
          <w:tcPr>
            <w:tcW w:w="600" w:type="dxa"/>
            <w:vMerge/>
          </w:tcPr>
          <w:p w:rsidR="00964945" w:rsidRDefault="00964945"/>
        </w:tc>
        <w:tc>
          <w:tcPr>
            <w:tcW w:w="1160" w:type="dxa"/>
            <w:gridSpan w:val="2"/>
            <w:vAlign w:val="center"/>
          </w:tcPr>
          <w:p w:rsidR="00964945" w:rsidRDefault="00964945">
            <w:pPr>
              <w:jc w:val="center"/>
            </w:pPr>
            <w:r>
              <w:rPr>
                <w:rFonts w:hint="eastAsia"/>
              </w:rPr>
              <w:t>避難訓練</w:t>
            </w:r>
          </w:p>
        </w:tc>
        <w:tc>
          <w:tcPr>
            <w:tcW w:w="8200" w:type="dxa"/>
            <w:vAlign w:val="center"/>
          </w:tcPr>
          <w:p w:rsidR="00964945" w:rsidRDefault="00964945">
            <w:pPr>
              <w:numPr>
                <w:ilvl w:val="0"/>
                <w:numId w:val="1"/>
              </w:numPr>
            </w:pPr>
            <w:r>
              <w:rPr>
                <w:rFonts w:hint="eastAsia"/>
              </w:rPr>
              <w:t>館内放送による避難誘導訓練</w:t>
            </w:r>
          </w:p>
          <w:p w:rsidR="00964945" w:rsidRDefault="00964945">
            <w:pPr>
              <w:numPr>
                <w:ilvl w:val="0"/>
                <w:numId w:val="1"/>
              </w:numPr>
            </w:pPr>
            <w:r>
              <w:rPr>
                <w:rFonts w:hint="eastAsia"/>
              </w:rPr>
              <w:t>それぞれの場所における最適な避難経路の選択訓練</w:t>
            </w:r>
          </w:p>
          <w:p w:rsidR="00964945" w:rsidRDefault="00964945">
            <w:pPr>
              <w:numPr>
                <w:ilvl w:val="0"/>
                <w:numId w:val="1"/>
              </w:numPr>
            </w:pPr>
            <w:r>
              <w:rPr>
                <w:rFonts w:hint="eastAsia"/>
              </w:rPr>
              <w:t>防火戸、防火シャッター等の閉鎖訓練</w:t>
            </w:r>
          </w:p>
        </w:tc>
      </w:tr>
      <w:tr w:rsidR="00964945">
        <w:trPr>
          <w:cantSplit/>
          <w:trHeight w:val="858"/>
        </w:trPr>
        <w:tc>
          <w:tcPr>
            <w:tcW w:w="600" w:type="dxa"/>
            <w:vMerge w:val="restart"/>
            <w:textDirection w:val="tbRlV"/>
            <w:vAlign w:val="center"/>
          </w:tcPr>
          <w:p w:rsidR="00964945" w:rsidRDefault="00964945">
            <w:pPr>
              <w:ind w:left="113" w:right="113"/>
              <w:jc w:val="center"/>
            </w:pPr>
            <w:r>
              <w:rPr>
                <w:rFonts w:hint="eastAsia"/>
              </w:rPr>
              <w:t>避難経路の確保</w:t>
            </w:r>
          </w:p>
        </w:tc>
        <w:tc>
          <w:tcPr>
            <w:tcW w:w="9360" w:type="dxa"/>
            <w:gridSpan w:val="3"/>
            <w:vAlign w:val="center"/>
          </w:tcPr>
          <w:p w:rsidR="00964945" w:rsidRDefault="00964945">
            <w:r>
              <w:rPr>
                <w:rFonts w:hint="eastAsia"/>
              </w:rPr>
              <w:t xml:space="preserve">　防火管理者は、各階ごとに消防用設備等の位置及び屋外に通じる避難経路を明示した避難</w:t>
            </w:r>
            <w:r w:rsidR="005A4D4F">
              <w:rPr>
                <w:rFonts w:hint="eastAsia"/>
              </w:rPr>
              <w:t>経路</w:t>
            </w:r>
            <w:r>
              <w:rPr>
                <w:rFonts w:hint="eastAsia"/>
              </w:rPr>
              <w:t>図</w:t>
            </w:r>
          </w:p>
          <w:p w:rsidR="00964945" w:rsidRDefault="00964945">
            <w:r>
              <w:rPr>
                <w:rFonts w:hint="eastAsia"/>
              </w:rPr>
              <w:t>を作成して掲示し、従業員及びその他出入りする者に周知する。</w:t>
            </w:r>
          </w:p>
        </w:tc>
      </w:tr>
      <w:tr w:rsidR="00964945">
        <w:trPr>
          <w:cantSplit/>
          <w:trHeight w:val="2678"/>
        </w:trPr>
        <w:tc>
          <w:tcPr>
            <w:tcW w:w="600" w:type="dxa"/>
            <w:vMerge/>
            <w:vAlign w:val="center"/>
          </w:tcPr>
          <w:p w:rsidR="00964945" w:rsidRDefault="00964945">
            <w:pPr>
              <w:jc w:val="center"/>
            </w:pPr>
          </w:p>
        </w:tc>
        <w:tc>
          <w:tcPr>
            <w:tcW w:w="9360" w:type="dxa"/>
            <w:gridSpan w:val="3"/>
            <w:vAlign w:val="center"/>
          </w:tcPr>
          <w:p w:rsidR="00964945" w:rsidRDefault="00964945">
            <w:pPr>
              <w:numPr>
                <w:ilvl w:val="0"/>
                <w:numId w:val="1"/>
              </w:numPr>
            </w:pPr>
            <w:r>
              <w:rPr>
                <w:rFonts w:hint="eastAsia"/>
              </w:rPr>
              <w:t>階段、廊下、通路等に避難経路には物品を置かない。</w:t>
            </w:r>
          </w:p>
          <w:p w:rsidR="00964945" w:rsidRDefault="00964945">
            <w:pPr>
              <w:numPr>
                <w:ilvl w:val="0"/>
                <w:numId w:val="1"/>
              </w:numPr>
            </w:pPr>
            <w:r>
              <w:rPr>
                <w:rFonts w:hint="eastAsia"/>
              </w:rPr>
              <w:t>屋外階段、避難階への非常口には鍵をかけない、又は室内から開錠できるものとする。</w:t>
            </w:r>
          </w:p>
          <w:p w:rsidR="00964945" w:rsidRDefault="00964945">
            <w:pPr>
              <w:numPr>
                <w:ilvl w:val="0"/>
                <w:numId w:val="1"/>
              </w:numPr>
            </w:pPr>
            <w:r>
              <w:rPr>
                <w:rFonts w:hint="eastAsia"/>
              </w:rPr>
              <w:t>冬期間は、屋外階段、避難階の除雪をする。</w:t>
            </w:r>
          </w:p>
          <w:p w:rsidR="00964945" w:rsidRDefault="00964945">
            <w:pPr>
              <w:numPr>
                <w:ilvl w:val="0"/>
                <w:numId w:val="1"/>
              </w:numPr>
              <w:rPr>
                <w:spacing w:val="-6"/>
              </w:rPr>
            </w:pPr>
            <w:r>
              <w:rPr>
                <w:rFonts w:hint="eastAsia"/>
                <w:spacing w:val="-6"/>
              </w:rPr>
              <w:t>防火戸は正常に作動するよう日常から維持管理し、防火戸の機能を妨げる物品を置かないこと。</w:t>
            </w:r>
          </w:p>
          <w:p w:rsidR="00964945" w:rsidRDefault="00964945">
            <w:pPr>
              <w:numPr>
                <w:ilvl w:val="0"/>
                <w:numId w:val="1"/>
              </w:numPr>
            </w:pPr>
            <w:r>
              <w:rPr>
                <w:rFonts w:hint="eastAsia"/>
              </w:rPr>
              <w:t>避難経路となる部分及び消火器、屋内消火栓の周辺は、整理整頓し避難及び消火の支障とな</w:t>
            </w:r>
          </w:p>
          <w:p w:rsidR="00964945" w:rsidRDefault="00964945">
            <w:pPr>
              <w:ind w:leftChars="39" w:left="82" w:firstLineChars="100" w:firstLine="210"/>
            </w:pPr>
            <w:r>
              <w:rPr>
                <w:rFonts w:hint="eastAsia"/>
              </w:rPr>
              <w:t>る物品を置かないこと。</w:t>
            </w:r>
          </w:p>
        </w:tc>
      </w:tr>
      <w:tr w:rsidR="00964945">
        <w:trPr>
          <w:cantSplit/>
          <w:trHeight w:val="1768"/>
        </w:trPr>
        <w:tc>
          <w:tcPr>
            <w:tcW w:w="600" w:type="dxa"/>
            <w:textDirection w:val="tbRlV"/>
            <w:vAlign w:val="center"/>
          </w:tcPr>
          <w:p w:rsidR="00964945" w:rsidRDefault="00964945">
            <w:pPr>
              <w:ind w:left="113" w:right="113"/>
              <w:jc w:val="center"/>
            </w:pPr>
            <w:r>
              <w:rPr>
                <w:rFonts w:hint="eastAsia"/>
              </w:rPr>
              <w:t>防災教育</w:t>
            </w:r>
          </w:p>
        </w:tc>
        <w:tc>
          <w:tcPr>
            <w:tcW w:w="9360" w:type="dxa"/>
            <w:gridSpan w:val="3"/>
            <w:vAlign w:val="center"/>
          </w:tcPr>
          <w:p w:rsidR="00964945" w:rsidRDefault="00964945">
            <w:r>
              <w:rPr>
                <w:rFonts w:hint="eastAsia"/>
              </w:rPr>
              <w:t xml:space="preserve">　防火管理者は、消防計画の内容及び従業員の任務等を、従業員・パート等全員に周知させその徹</w:t>
            </w:r>
          </w:p>
          <w:p w:rsidR="00964945" w:rsidRDefault="00964945">
            <w:r>
              <w:rPr>
                <w:rFonts w:hint="eastAsia"/>
              </w:rPr>
              <w:t>底を図る。</w:t>
            </w:r>
          </w:p>
          <w:p w:rsidR="00964945" w:rsidRDefault="00964945">
            <w:r>
              <w:rPr>
                <w:rFonts w:hint="eastAsia"/>
              </w:rPr>
              <w:t xml:space="preserve">　防火管理者は、消防機関等が開催する講習会･研修会に参加するとともに、従業員に対する防火</w:t>
            </w:r>
          </w:p>
          <w:p w:rsidR="00964945" w:rsidRDefault="00964945">
            <w:r>
              <w:rPr>
                <w:rFonts w:hint="eastAsia"/>
              </w:rPr>
              <w:t>講習会を随時開催すること。</w:t>
            </w:r>
          </w:p>
        </w:tc>
      </w:tr>
      <w:tr w:rsidR="00964945">
        <w:trPr>
          <w:trHeight w:val="920"/>
        </w:trPr>
        <w:tc>
          <w:tcPr>
            <w:tcW w:w="1560" w:type="dxa"/>
            <w:gridSpan w:val="2"/>
            <w:vAlign w:val="center"/>
          </w:tcPr>
          <w:p w:rsidR="00964945" w:rsidRDefault="00964945">
            <w:pPr>
              <w:jc w:val="center"/>
            </w:pPr>
            <w:r>
              <w:rPr>
                <w:rFonts w:hint="eastAsia"/>
              </w:rPr>
              <w:t>催物及び臨時</w:t>
            </w:r>
          </w:p>
          <w:p w:rsidR="00964945" w:rsidRDefault="00964945">
            <w:pPr>
              <w:jc w:val="center"/>
            </w:pPr>
            <w:r>
              <w:rPr>
                <w:rFonts w:hint="eastAsia"/>
              </w:rPr>
              <w:t>客席等の管理</w:t>
            </w:r>
          </w:p>
        </w:tc>
        <w:tc>
          <w:tcPr>
            <w:tcW w:w="8400" w:type="dxa"/>
            <w:gridSpan w:val="2"/>
            <w:vAlign w:val="center"/>
          </w:tcPr>
          <w:p w:rsidR="00964945" w:rsidRDefault="00964945">
            <w:r>
              <w:rPr>
                <w:rFonts w:hint="eastAsia"/>
              </w:rPr>
              <w:t xml:space="preserve">　催物の開催、臨時の客席等の設置及び臨時に火気を使用する場合は、事前に消防署に</w:t>
            </w:r>
          </w:p>
          <w:p w:rsidR="00964945" w:rsidRDefault="00964945">
            <w:r>
              <w:rPr>
                <w:rFonts w:hint="eastAsia"/>
              </w:rPr>
              <w:t>相談し、定められた様式により届出る。</w:t>
            </w:r>
          </w:p>
        </w:tc>
      </w:tr>
      <w:tr w:rsidR="00964945">
        <w:trPr>
          <w:trHeight w:val="883"/>
        </w:trPr>
        <w:tc>
          <w:tcPr>
            <w:tcW w:w="1560" w:type="dxa"/>
            <w:gridSpan w:val="2"/>
            <w:vAlign w:val="center"/>
          </w:tcPr>
          <w:p w:rsidR="00964945" w:rsidRDefault="00964945">
            <w:pPr>
              <w:jc w:val="center"/>
            </w:pPr>
            <w:r>
              <w:rPr>
                <w:rFonts w:hint="eastAsia"/>
              </w:rPr>
              <w:t>適用範囲及</w:t>
            </w:r>
          </w:p>
          <w:p w:rsidR="00964945" w:rsidRDefault="00964945">
            <w:pPr>
              <w:jc w:val="center"/>
            </w:pPr>
            <w:r>
              <w:rPr>
                <w:rFonts w:hint="eastAsia"/>
              </w:rPr>
              <w:t>び適用期間</w:t>
            </w:r>
          </w:p>
        </w:tc>
        <w:tc>
          <w:tcPr>
            <w:tcW w:w="8400" w:type="dxa"/>
            <w:gridSpan w:val="2"/>
            <w:vAlign w:val="center"/>
          </w:tcPr>
          <w:p w:rsidR="00964945" w:rsidRDefault="00964945">
            <w:pPr>
              <w:ind w:firstLineChars="100" w:firstLine="210"/>
            </w:pPr>
            <w:r>
              <w:rPr>
                <w:rFonts w:hint="eastAsia"/>
              </w:rPr>
              <w:t>この計画は</w:t>
            </w:r>
            <w:r>
              <w:rPr>
                <w:rFonts w:hint="eastAsia"/>
                <w:u w:val="single"/>
              </w:rPr>
              <w:t xml:space="preserve">　　　　　　　　　　　　</w:t>
            </w:r>
            <w:r>
              <w:rPr>
                <w:rFonts w:hint="eastAsia"/>
              </w:rPr>
              <w:t>に勤務し、又は、出入りする全ての者に適用し、</w:t>
            </w:r>
          </w:p>
          <w:p w:rsidR="00964945" w:rsidRDefault="00C94566">
            <w:r>
              <w:rPr>
                <w:rFonts w:hint="eastAsia"/>
              </w:rPr>
              <w:t>令和</w:t>
            </w:r>
            <w:r w:rsidR="00964945">
              <w:rPr>
                <w:rFonts w:hint="eastAsia"/>
                <w:u w:val="single"/>
              </w:rPr>
              <w:t xml:space="preserve">　　</w:t>
            </w:r>
            <w:r w:rsidR="00964945">
              <w:rPr>
                <w:rFonts w:hint="eastAsia"/>
              </w:rPr>
              <w:t>年</w:t>
            </w:r>
            <w:r w:rsidR="00964945">
              <w:rPr>
                <w:rFonts w:hint="eastAsia"/>
                <w:u w:val="single"/>
              </w:rPr>
              <w:t xml:space="preserve">　　</w:t>
            </w:r>
            <w:r w:rsidR="00964945">
              <w:rPr>
                <w:rFonts w:hint="eastAsia"/>
              </w:rPr>
              <w:t>月</w:t>
            </w:r>
            <w:r w:rsidR="00964945">
              <w:rPr>
                <w:rFonts w:hint="eastAsia"/>
                <w:u w:val="single"/>
              </w:rPr>
              <w:t xml:space="preserve">　　</w:t>
            </w:r>
            <w:r w:rsidR="00964945">
              <w:rPr>
                <w:rFonts w:hint="eastAsia"/>
              </w:rPr>
              <w:t>日から実施する。</w:t>
            </w:r>
          </w:p>
        </w:tc>
      </w:tr>
    </w:tbl>
    <w:p w:rsidR="00964945" w:rsidRDefault="00964945"/>
    <w:p w:rsidR="00964945" w:rsidRDefault="00964945"/>
    <w:tbl>
      <w:tblPr>
        <w:tblW w:w="99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320"/>
        <w:gridCol w:w="1920"/>
        <w:gridCol w:w="6120"/>
      </w:tblGrid>
      <w:tr w:rsidR="00964945" w:rsidTr="00F74391">
        <w:trPr>
          <w:trHeight w:val="557"/>
        </w:trPr>
        <w:tc>
          <w:tcPr>
            <w:tcW w:w="9960" w:type="dxa"/>
            <w:gridSpan w:val="4"/>
          </w:tcPr>
          <w:p w:rsidR="00964945" w:rsidRPr="00D26C6E" w:rsidRDefault="00964945" w:rsidP="00D26C6E">
            <w:pPr>
              <w:pStyle w:val="a8"/>
              <w:numPr>
                <w:ilvl w:val="0"/>
                <w:numId w:val="11"/>
              </w:numPr>
              <w:ind w:leftChars="0"/>
              <w:jc w:val="center"/>
              <w:rPr>
                <w:b/>
                <w:bCs/>
                <w:sz w:val="28"/>
              </w:rPr>
            </w:pPr>
            <w:r w:rsidRPr="00D26C6E">
              <w:rPr>
                <w:rFonts w:hint="eastAsia"/>
                <w:b/>
                <w:bCs/>
                <w:sz w:val="28"/>
              </w:rPr>
              <w:lastRenderedPageBreak/>
              <w:t xml:space="preserve">　火災（災害）時の対応</w:t>
            </w:r>
          </w:p>
        </w:tc>
      </w:tr>
      <w:tr w:rsidR="00964945" w:rsidTr="00D26C6E">
        <w:trPr>
          <w:cantSplit/>
        </w:trPr>
        <w:tc>
          <w:tcPr>
            <w:tcW w:w="600" w:type="dxa"/>
            <w:vMerge w:val="restart"/>
            <w:vAlign w:val="center"/>
          </w:tcPr>
          <w:p w:rsidR="00D26C6E" w:rsidRDefault="00964945" w:rsidP="00D26C6E">
            <w:pPr>
              <w:spacing w:line="1200" w:lineRule="exact"/>
              <w:jc w:val="center"/>
              <w:rPr>
                <w:kern w:val="0"/>
              </w:rPr>
            </w:pPr>
            <w:r w:rsidRPr="00D26C6E">
              <w:rPr>
                <w:rFonts w:hint="eastAsia"/>
                <w:kern w:val="0"/>
              </w:rPr>
              <w:t>自</w:t>
            </w:r>
          </w:p>
          <w:p w:rsidR="00D26C6E" w:rsidRDefault="00964945" w:rsidP="00D26C6E">
            <w:pPr>
              <w:spacing w:line="1200" w:lineRule="exact"/>
              <w:jc w:val="center"/>
              <w:rPr>
                <w:kern w:val="0"/>
              </w:rPr>
            </w:pPr>
            <w:r w:rsidRPr="00D26C6E">
              <w:rPr>
                <w:rFonts w:hint="eastAsia"/>
                <w:kern w:val="0"/>
              </w:rPr>
              <w:t>衛</w:t>
            </w:r>
          </w:p>
          <w:p w:rsidR="00D26C6E" w:rsidRDefault="00964945" w:rsidP="00D26C6E">
            <w:pPr>
              <w:spacing w:line="1200" w:lineRule="exact"/>
              <w:jc w:val="center"/>
              <w:rPr>
                <w:kern w:val="0"/>
              </w:rPr>
            </w:pPr>
            <w:r w:rsidRPr="00D26C6E">
              <w:rPr>
                <w:rFonts w:hint="eastAsia"/>
                <w:kern w:val="0"/>
              </w:rPr>
              <w:t>消</w:t>
            </w:r>
          </w:p>
          <w:p w:rsidR="00D26C6E" w:rsidRDefault="00964945" w:rsidP="00D26C6E">
            <w:pPr>
              <w:spacing w:line="1200" w:lineRule="exact"/>
              <w:jc w:val="center"/>
              <w:rPr>
                <w:kern w:val="0"/>
              </w:rPr>
            </w:pPr>
            <w:r w:rsidRPr="00D26C6E">
              <w:rPr>
                <w:rFonts w:hint="eastAsia"/>
                <w:kern w:val="0"/>
              </w:rPr>
              <w:t>防</w:t>
            </w:r>
          </w:p>
          <w:p w:rsidR="00D26C6E" w:rsidRDefault="00964945" w:rsidP="00D26C6E">
            <w:pPr>
              <w:spacing w:line="1200" w:lineRule="exact"/>
              <w:jc w:val="center"/>
              <w:rPr>
                <w:kern w:val="0"/>
              </w:rPr>
            </w:pPr>
            <w:r w:rsidRPr="00D26C6E">
              <w:rPr>
                <w:rFonts w:hint="eastAsia"/>
                <w:kern w:val="0"/>
              </w:rPr>
              <w:t>組</w:t>
            </w:r>
          </w:p>
          <w:p w:rsidR="00964945" w:rsidRDefault="00964945" w:rsidP="00D26C6E">
            <w:pPr>
              <w:spacing w:line="1200" w:lineRule="exact"/>
              <w:jc w:val="center"/>
            </w:pPr>
            <w:r w:rsidRPr="00D26C6E">
              <w:rPr>
                <w:rFonts w:hint="eastAsia"/>
                <w:kern w:val="0"/>
              </w:rPr>
              <w:t>織</w:t>
            </w:r>
          </w:p>
        </w:tc>
        <w:tc>
          <w:tcPr>
            <w:tcW w:w="9360" w:type="dxa"/>
            <w:gridSpan w:val="3"/>
          </w:tcPr>
          <w:p w:rsidR="00964945" w:rsidRDefault="00964945">
            <w:r>
              <w:rPr>
                <w:rFonts w:hint="eastAsia"/>
              </w:rPr>
              <w:t xml:space="preserve">　火災その他の災害が発生した場合、被害を最小限とどめるため</w:t>
            </w:r>
            <w:r>
              <w:rPr>
                <w:rFonts w:hint="eastAsia"/>
                <w:u w:val="single"/>
              </w:rPr>
              <w:t xml:space="preserve">　　　　　　　　　　　</w:t>
            </w:r>
            <w:r>
              <w:rPr>
                <w:rFonts w:hint="eastAsia"/>
              </w:rPr>
              <w:t>を自衛消防隊長とし｢自衛消防組織｣を組織する。</w:t>
            </w:r>
          </w:p>
          <w:p w:rsidR="00964945" w:rsidRDefault="00964945">
            <w:pPr>
              <w:numPr>
                <w:ilvl w:val="0"/>
                <w:numId w:val="1"/>
              </w:numPr>
            </w:pPr>
            <w:r>
              <w:rPr>
                <w:rFonts w:hint="eastAsia"/>
              </w:rPr>
              <w:t>隊　長―自衛消防隊が活動を行う場合、指揮、命令をおこなうとともに消防隊との連絡を蜜</w:t>
            </w:r>
          </w:p>
          <w:p w:rsidR="00964945" w:rsidRDefault="00964945" w:rsidP="005A4D4F">
            <w:pPr>
              <w:ind w:leftChars="39" w:left="82" w:firstLineChars="600" w:firstLine="1260"/>
            </w:pPr>
            <w:r>
              <w:rPr>
                <w:rFonts w:hint="eastAsia"/>
              </w:rPr>
              <w:t>にし、円滑な活動を行う。</w:t>
            </w:r>
          </w:p>
          <w:p w:rsidR="00964945" w:rsidRDefault="00964945">
            <w:pPr>
              <w:numPr>
                <w:ilvl w:val="0"/>
                <w:numId w:val="1"/>
              </w:numPr>
            </w:pPr>
            <w:r>
              <w:rPr>
                <w:rFonts w:hint="eastAsia"/>
              </w:rPr>
              <w:t>副隊長―隊長を補佐し、隊長が不在の時はその任務を代行する。</w:t>
            </w:r>
          </w:p>
        </w:tc>
      </w:tr>
      <w:tr w:rsidR="00964945">
        <w:trPr>
          <w:cantSplit/>
          <w:trHeight w:val="11869"/>
        </w:trPr>
        <w:tc>
          <w:tcPr>
            <w:tcW w:w="600" w:type="dxa"/>
            <w:vMerge/>
            <w:tcBorders>
              <w:bottom w:val="single" w:sz="4" w:space="0" w:color="auto"/>
            </w:tcBorders>
          </w:tcPr>
          <w:p w:rsidR="00964945" w:rsidRDefault="00964945"/>
        </w:tc>
        <w:tc>
          <w:tcPr>
            <w:tcW w:w="9360" w:type="dxa"/>
            <w:gridSpan w:val="3"/>
            <w:tcBorders>
              <w:bottom w:val="single" w:sz="4" w:space="0" w:color="auto"/>
            </w:tcBorders>
          </w:tcPr>
          <w:p w:rsidR="00964945" w:rsidRDefault="00F74391">
            <w:r>
              <w:rPr>
                <w:noProof/>
                <w:sz w:val="20"/>
              </w:rPr>
              <w:pict>
                <v:line id="_x0000_s1047" style="position:absolute;left:0;text-align:left;z-index:251643392;mso-position-horizontal-relative:text;mso-position-vertical-relative:text" from="97.3pt,7.9pt" to="97.3pt,439.9pt"/>
              </w:pict>
            </w:r>
            <w:r>
              <w:rPr>
                <w:noProof/>
                <w:sz w:val="20"/>
              </w:rPr>
              <w:pict>
                <v:line id="_x0000_s1106" style="position:absolute;left:0;text-align:left;z-index:251655680;mso-position-horizontal-relative:text;mso-position-vertical-relative:text" from="205.3pt,7.9pt" to="205.3pt,115.9pt"/>
              </w:pict>
            </w:r>
            <w:r>
              <w:rPr>
                <w:noProof/>
                <w:sz w:val="20"/>
              </w:rPr>
              <w:pict>
                <v:line id="_x0000_s1105" style="position:absolute;left:0;text-align:left;z-index:251654656;mso-position-horizontal-relative:text;mso-position-vertical-relative:text" from="193.3pt,7.9pt" to="217.3pt,7.9pt"/>
              </w:pict>
            </w:r>
            <w:r>
              <w:rPr>
                <w:noProof/>
                <w:sz w:val="20"/>
              </w:rPr>
              <w:pict>
                <v:line id="_x0000_s1048" style="position:absolute;left:0;text-align:left;z-index:251644416;mso-position-horizontal-relative:text;mso-position-vertical-relative:text" from="97.3pt,7.9pt" to="109.3pt,7.9pt"/>
              </w:pict>
            </w:r>
            <w:r w:rsidR="00964945">
              <w:rPr>
                <w:rFonts w:hint="eastAsia"/>
              </w:rPr>
              <w:t xml:space="preserve">　　　　　　　　　　　通報連絡担当者　　　（大声、館内放送）で皆に火事を知らせる。</w:t>
            </w:r>
          </w:p>
          <w:p w:rsidR="00964945" w:rsidRDefault="00F74391">
            <w:pPr>
              <w:ind w:firstLineChars="105" w:firstLine="210"/>
            </w:pPr>
            <w:r>
              <w:rPr>
                <w:noProof/>
                <w:sz w:val="20"/>
              </w:rPr>
              <w:pict>
                <v:shape id="_x0000_s1104" type="#_x0000_t202" style="position:absolute;left:0;text-align:left;margin-left:217.3pt;margin-top:7.9pt;width:233.75pt;height:80.6pt;z-index:251653632" fillcolor="yellow">
                  <v:fill opacity=".5"/>
                  <v:textbox style="mso-next-textbox:#_x0000_s1104">
                    <w:txbxContent>
                      <w:p w:rsidR="00964945" w:rsidRDefault="00964945">
                        <w:pPr>
                          <w:jc w:val="center"/>
                        </w:pPr>
                        <w:r>
                          <w:rPr>
                            <w:rFonts w:hint="eastAsia"/>
                          </w:rPr>
                          <w:t>放　送　例</w:t>
                        </w:r>
                      </w:p>
                      <w:p w:rsidR="00964945" w:rsidRDefault="00964945">
                        <w:r>
                          <w:rPr>
                            <w:rFonts w:hint="eastAsia"/>
                          </w:rPr>
                          <w:t>只今○階○○で火災が発生しました。</w:t>
                        </w:r>
                      </w:p>
                      <w:p w:rsidR="00964945" w:rsidRDefault="00964945">
                        <w:r>
                          <w:rPr>
                            <w:rFonts w:hint="eastAsia"/>
                          </w:rPr>
                          <w:t>お客様は係員の指示に従って避難して下さい。</w:t>
                        </w:r>
                      </w:p>
                      <w:p w:rsidR="00964945" w:rsidRDefault="00964945">
                        <w:r>
                          <w:rPr>
                            <w:rFonts w:hint="eastAsia"/>
                          </w:rPr>
                          <w:t>（避難方向を指示する）</w:t>
                        </w:r>
                      </w:p>
                      <w:p w:rsidR="00964945" w:rsidRDefault="00964945"/>
                    </w:txbxContent>
                  </v:textbox>
                </v:shape>
              </w:pict>
            </w:r>
            <w:r>
              <w:rPr>
                <w:noProof/>
                <w:sz w:val="20"/>
              </w:rPr>
              <w:pict>
                <v:shape id="_x0000_s1110" type="#_x0000_t185" style="position:absolute;left:0;text-align:left;margin-left:109.3pt;margin-top:16.9pt;width:78pt;height:44.6pt;z-index:251657728">
                  <v:textbox style="mso-next-textbox:#_x0000_s1110">
                    <w:txbxContent>
                      <w:p w:rsidR="00964945" w:rsidRDefault="00964945"/>
                    </w:txbxContent>
                  </v:textbox>
                </v:shape>
              </w:pict>
            </w:r>
            <w:r>
              <w:rPr>
                <w:noProof/>
                <w:sz w:val="20"/>
              </w:rPr>
              <w:pict>
                <v:shape id="_x0000_s1102" type="#_x0000_t185" style="position:absolute;left:0;text-align:left;margin-left:1.3pt;margin-top:16.9pt;width:78pt;height:44.6pt;z-index:251651584">
                  <v:textbox style="mso-next-textbox:#_x0000_s1102">
                    <w:txbxContent>
                      <w:p w:rsidR="00964945" w:rsidRDefault="00964945"/>
                    </w:txbxContent>
                  </v:textbox>
                </v:shape>
              </w:pict>
            </w:r>
            <w:r>
              <w:rPr>
                <w:noProof/>
                <w:sz w:val="20"/>
              </w:rPr>
              <w:pict>
                <v:line id="_x0000_s1043" style="position:absolute;left:0;text-align:left;z-index:251642368" from="85.3pt,7.9pt" to="97.3pt,7.9pt"/>
              </w:pict>
            </w:r>
            <w:r w:rsidR="00964945">
              <w:rPr>
                <w:rFonts w:hint="eastAsia"/>
              </w:rPr>
              <w:t>自衛消防隊長　　　　　職（氏名）</w:t>
            </w:r>
          </w:p>
          <w:p w:rsidR="00964945" w:rsidRDefault="00964945"/>
          <w:p w:rsidR="00964945" w:rsidRDefault="00964945">
            <w:pPr>
              <w:tabs>
                <w:tab w:val="left" w:pos="2520"/>
              </w:tabs>
            </w:pPr>
            <w:r>
              <w:tab/>
            </w:r>
          </w:p>
          <w:p w:rsidR="00964945" w:rsidRDefault="00964945">
            <w:pPr>
              <w:tabs>
                <w:tab w:val="left" w:pos="2295"/>
              </w:tabs>
            </w:pPr>
          </w:p>
          <w:p w:rsidR="00964945" w:rsidRDefault="00964945">
            <w:pPr>
              <w:tabs>
                <w:tab w:val="left" w:pos="2295"/>
              </w:tabs>
            </w:pPr>
          </w:p>
          <w:p w:rsidR="00964945" w:rsidRDefault="00F74391">
            <w:pPr>
              <w:tabs>
                <w:tab w:val="left" w:pos="2295"/>
              </w:tabs>
            </w:pPr>
            <w:r>
              <w:rPr>
                <w:noProof/>
                <w:sz w:val="20"/>
              </w:rPr>
              <w:pict>
                <v:line id="_x0000_s1109" style="position:absolute;left:0;text-align:left;flip:x;z-index:251656704" from="205.05pt,7.5pt" to="277.55pt,7.5pt"/>
              </w:pict>
            </w:r>
            <w:r>
              <w:rPr>
                <w:noProof/>
                <w:sz w:val="20"/>
              </w:rPr>
              <w:pict>
                <v:shape id="_x0000_s1112" type="#_x0000_t202" style="position:absolute;left:0;text-align:left;margin-left:235.05pt;margin-top:16.5pt;width:192pt;height:117pt;z-index:251659776" fillcolor="yellow">
                  <v:fill opacity=".5"/>
                  <v:textbox style="mso-next-textbox:#_x0000_s1112">
                    <w:txbxContent>
                      <w:p w:rsidR="00964945" w:rsidRDefault="00964945">
                        <w:pPr>
                          <w:jc w:val="center"/>
                        </w:pPr>
                        <w:r>
                          <w:rPr>
                            <w:rFonts w:hint="eastAsia"/>
                          </w:rPr>
                          <w:t>ポ　イ　ン　ト</w:t>
                        </w:r>
                      </w:p>
                      <w:p w:rsidR="00964945" w:rsidRDefault="00964945">
                        <w:r>
                          <w:rPr>
                            <w:rFonts w:hint="eastAsia"/>
                          </w:rPr>
                          <w:t>火事です。</w:t>
                        </w:r>
                        <w:r>
                          <w:rPr>
                            <w:rFonts w:hint="eastAsia"/>
                            <w:u w:val="single"/>
                          </w:rPr>
                          <w:t xml:space="preserve">　　　　　　　　</w:t>
                        </w:r>
                        <w:r>
                          <w:rPr>
                            <w:rFonts w:hint="eastAsia"/>
                          </w:rPr>
                          <w:t>です。</w:t>
                        </w:r>
                      </w:p>
                      <w:p w:rsidR="00964945" w:rsidRDefault="00964945">
                        <w:r>
                          <w:rPr>
                            <w:rFonts w:hint="eastAsia"/>
                          </w:rPr>
                          <w:t>近くに</w:t>
                        </w:r>
                        <w:r>
                          <w:rPr>
                            <w:rFonts w:hint="eastAsia"/>
                            <w:u w:val="single"/>
                          </w:rPr>
                          <w:t xml:space="preserve">　　　　　　　　</w:t>
                        </w:r>
                        <w:r>
                          <w:rPr>
                            <w:rFonts w:hint="eastAsia"/>
                          </w:rPr>
                          <w:t>があります。</w:t>
                        </w:r>
                      </w:p>
                      <w:p w:rsidR="00964945" w:rsidRDefault="00964945">
                        <w:r>
                          <w:rPr>
                            <w:rFonts w:hint="eastAsia"/>
                          </w:rPr>
                          <w:t>○階○○が燃えています。</w:t>
                        </w:r>
                      </w:p>
                      <w:p w:rsidR="00964945" w:rsidRDefault="00964945">
                        <w:r>
                          <w:rPr>
                            <w:rFonts w:hint="eastAsia"/>
                          </w:rPr>
                          <w:t>電話番号は</w:t>
                        </w:r>
                        <w:r>
                          <w:rPr>
                            <w:rFonts w:hint="eastAsia"/>
                            <w:u w:val="single"/>
                          </w:rPr>
                          <w:t xml:space="preserve">　　　　　　　　　</w:t>
                        </w:r>
                        <w:r>
                          <w:rPr>
                            <w:rFonts w:hint="eastAsia"/>
                          </w:rPr>
                          <w:t>です。</w:t>
                        </w:r>
                      </w:p>
                      <w:p w:rsidR="00964945" w:rsidRDefault="00964945">
                        <w:pPr>
                          <w:rPr>
                            <w:u w:val="single"/>
                          </w:rPr>
                        </w:pPr>
                        <w:r>
                          <w:rPr>
                            <w:rFonts w:hint="eastAsia"/>
                          </w:rPr>
                          <w:t>（落ち着いて早口にならないように）</w:t>
                        </w:r>
                      </w:p>
                    </w:txbxContent>
                  </v:textbox>
                </v:shape>
              </w:pict>
            </w:r>
            <w:r w:rsidR="00964945">
              <w:rPr>
                <w:rFonts w:hint="eastAsia"/>
              </w:rPr>
              <w:t xml:space="preserve">　　　　　　　　　　　　　　　　　　　　　　　　　　　１１９番をする。</w:t>
            </w:r>
          </w:p>
          <w:p w:rsidR="00964945" w:rsidRDefault="00F74391">
            <w:pPr>
              <w:tabs>
                <w:tab w:val="left" w:pos="2295"/>
              </w:tabs>
              <w:ind w:firstLineChars="250" w:firstLine="500"/>
            </w:pPr>
            <w:r>
              <w:rPr>
                <w:noProof/>
                <w:sz w:val="20"/>
              </w:rPr>
              <w:pict>
                <v:shape id="_x0000_s1111" type="#_x0000_t185" style="position:absolute;left:0;text-align:left;margin-left:109.05pt;margin-top:16.5pt;width:78pt;height:44.6pt;z-index:251658752">
                  <v:textbox style="mso-next-textbox:#_x0000_s1111">
                    <w:txbxContent>
                      <w:p w:rsidR="00964945" w:rsidRDefault="00964945"/>
                    </w:txbxContent>
                  </v:textbox>
                </v:shape>
              </w:pict>
            </w:r>
            <w:r>
              <w:rPr>
                <w:noProof/>
                <w:sz w:val="20"/>
              </w:rPr>
              <w:pict>
                <v:shape id="_x0000_s1103" type="#_x0000_t185" style="position:absolute;left:0;text-align:left;margin-left:1.3pt;margin-top:16.9pt;width:78pt;height:44.6pt;z-index:251652608"/>
              </w:pict>
            </w:r>
            <w:r w:rsidR="00964945">
              <w:rPr>
                <w:rFonts w:hint="eastAsia"/>
              </w:rPr>
              <w:t xml:space="preserve">副隊長　　　　　　</w:t>
            </w:r>
            <w:r w:rsidR="00964945">
              <w:rPr>
                <w:rFonts w:hint="eastAsia"/>
              </w:rPr>
              <w:t xml:space="preserve"> </w:t>
            </w:r>
            <w:r w:rsidR="00964945">
              <w:rPr>
                <w:rFonts w:hint="eastAsia"/>
              </w:rPr>
              <w:t>職（氏名）</w:t>
            </w:r>
          </w:p>
          <w:p w:rsidR="00964945" w:rsidRDefault="00964945">
            <w:pPr>
              <w:tabs>
                <w:tab w:val="left" w:pos="2295"/>
              </w:tabs>
            </w:pPr>
          </w:p>
          <w:p w:rsidR="00964945" w:rsidRDefault="00964945">
            <w:pPr>
              <w:tabs>
                <w:tab w:val="left" w:pos="2295"/>
              </w:tabs>
            </w:pPr>
          </w:p>
          <w:p w:rsidR="00964945" w:rsidRDefault="00964945">
            <w:pPr>
              <w:tabs>
                <w:tab w:val="left" w:pos="2295"/>
              </w:tabs>
            </w:pPr>
          </w:p>
          <w:p w:rsidR="00964945" w:rsidRDefault="00964945">
            <w:pPr>
              <w:tabs>
                <w:tab w:val="left" w:pos="2295"/>
              </w:tabs>
            </w:pPr>
          </w:p>
          <w:p w:rsidR="00964945" w:rsidRDefault="00964945">
            <w:pPr>
              <w:tabs>
                <w:tab w:val="left" w:pos="2295"/>
              </w:tabs>
            </w:pPr>
          </w:p>
          <w:p w:rsidR="00964945" w:rsidRDefault="00964945">
            <w:pPr>
              <w:tabs>
                <w:tab w:val="left" w:pos="2295"/>
              </w:tabs>
            </w:pPr>
          </w:p>
          <w:p w:rsidR="00964945" w:rsidRDefault="00F74391">
            <w:pPr>
              <w:tabs>
                <w:tab w:val="left" w:pos="2295"/>
              </w:tabs>
            </w:pPr>
            <w:r>
              <w:rPr>
                <w:noProof/>
                <w:sz w:val="20"/>
              </w:rPr>
              <w:pict>
                <v:shape id="_x0000_s1117" type="#_x0000_t202" style="position:absolute;left:0;text-align:left;margin-left:325.3pt;margin-top:16.9pt;width:132.25pt;height:80.2pt;z-index:251663872" fillcolor="yellow">
                  <v:fill opacity=".5"/>
                  <v:textbox>
                    <w:txbxContent>
                      <w:p w:rsidR="00964945" w:rsidRDefault="00964945">
                        <w:pPr>
                          <w:jc w:val="center"/>
                        </w:pPr>
                        <w:r>
                          <w:rPr>
                            <w:rFonts w:hint="eastAsia"/>
                          </w:rPr>
                          <w:t>１号消火栓</w:t>
                        </w:r>
                      </w:p>
                      <w:p w:rsidR="00964945" w:rsidRDefault="00964945">
                        <w:pPr>
                          <w:ind w:firstLineChars="100" w:firstLine="210"/>
                        </w:pPr>
                        <w:r>
                          <w:rPr>
                            <w:rFonts w:hint="eastAsia"/>
                          </w:rPr>
                          <w:t>①起動ボタンを押す。</w:t>
                        </w:r>
                      </w:p>
                      <w:p w:rsidR="00964945" w:rsidRDefault="00964945">
                        <w:pPr>
                          <w:ind w:firstLineChars="100" w:firstLine="210"/>
                        </w:pPr>
                        <w:r>
                          <w:rPr>
                            <w:rFonts w:hint="eastAsia"/>
                          </w:rPr>
                          <w:t>②ホースを伸ばす。</w:t>
                        </w:r>
                      </w:p>
                      <w:p w:rsidR="00964945" w:rsidRDefault="00964945">
                        <w:pPr>
                          <w:ind w:firstLineChars="100" w:firstLine="210"/>
                        </w:pPr>
                        <w:r>
                          <w:rPr>
                            <w:rFonts w:hint="eastAsia"/>
                          </w:rPr>
                          <w:t>③ハンドルを回す。</w:t>
                        </w:r>
                      </w:p>
                    </w:txbxContent>
                  </v:textbox>
                </v:shape>
              </w:pict>
            </w:r>
            <w:r>
              <w:rPr>
                <w:noProof/>
                <w:sz w:val="20"/>
              </w:rPr>
              <w:pict>
                <v:shape id="_x0000_s1116" type="#_x0000_t202" style="position:absolute;left:0;text-align:left;margin-left:193.3pt;margin-top:16.9pt;width:119.25pt;height:79.8pt;z-index:251662848" fillcolor="yellow">
                  <v:fill opacity=".5"/>
                  <v:textbox>
                    <w:txbxContent>
                      <w:p w:rsidR="00964945" w:rsidRDefault="00964945">
                        <w:pPr>
                          <w:jc w:val="center"/>
                        </w:pPr>
                        <w:r>
                          <w:rPr>
                            <w:rFonts w:hint="eastAsia"/>
                          </w:rPr>
                          <w:t>消　火　器</w:t>
                        </w:r>
                      </w:p>
                      <w:p w:rsidR="00964945" w:rsidRDefault="00964945">
                        <w:pPr>
                          <w:ind w:firstLineChars="100" w:firstLine="210"/>
                        </w:pPr>
                        <w:r>
                          <w:rPr>
                            <w:rFonts w:hint="eastAsia"/>
                          </w:rPr>
                          <w:t>①ピンを抜く。</w:t>
                        </w:r>
                      </w:p>
                      <w:p w:rsidR="00964945" w:rsidRDefault="00964945">
                        <w:pPr>
                          <w:ind w:firstLineChars="100" w:firstLine="210"/>
                        </w:pPr>
                        <w:r>
                          <w:rPr>
                            <w:rFonts w:hint="eastAsia"/>
                          </w:rPr>
                          <w:t>②ホースを向ける。</w:t>
                        </w:r>
                      </w:p>
                      <w:p w:rsidR="00964945" w:rsidRDefault="00964945">
                        <w:pPr>
                          <w:ind w:firstLineChars="100" w:firstLine="210"/>
                        </w:pPr>
                        <w:r>
                          <w:rPr>
                            <w:rFonts w:hint="eastAsia"/>
                          </w:rPr>
                          <w:t>③レバーを握る。</w:t>
                        </w:r>
                      </w:p>
                    </w:txbxContent>
                  </v:textbox>
                </v:shape>
              </w:pict>
            </w:r>
            <w:r>
              <w:rPr>
                <w:noProof/>
                <w:sz w:val="20"/>
              </w:rPr>
              <w:pict>
                <v:line id="_x0000_s1113" style="position:absolute;left:0;text-align:left;z-index:251660800" from="97.05pt,7.5pt" to="109.05pt,7.5pt"/>
              </w:pict>
            </w:r>
            <w:r w:rsidR="00964945">
              <w:rPr>
                <w:rFonts w:hint="eastAsia"/>
              </w:rPr>
              <w:t xml:space="preserve">　　　　　　　　　　　初期消火担当　消火器・屋内消火栓を使用する。</w:t>
            </w:r>
          </w:p>
          <w:p w:rsidR="00964945" w:rsidRDefault="00F74391">
            <w:pPr>
              <w:tabs>
                <w:tab w:val="left" w:pos="2295"/>
              </w:tabs>
            </w:pPr>
            <w:r>
              <w:rPr>
                <w:noProof/>
                <w:sz w:val="20"/>
              </w:rPr>
              <w:pict>
                <v:shape id="_x0000_s1114" type="#_x0000_t185" style="position:absolute;left:0;text-align:left;margin-left:109.05pt;margin-top:16.5pt;width:78pt;height:44.6pt;z-index:251661824">
                  <v:textbox style="mso-next-textbox:#_x0000_s1114">
                    <w:txbxContent>
                      <w:p w:rsidR="00964945" w:rsidRDefault="00964945"/>
                    </w:txbxContent>
                  </v:textbox>
                </v:shape>
              </w:pict>
            </w:r>
            <w:r w:rsidR="00964945">
              <w:rPr>
                <w:rFonts w:hint="eastAsia"/>
              </w:rPr>
              <w:t xml:space="preserve">　　　　　　　　　　　　職（氏名）</w:t>
            </w:r>
          </w:p>
          <w:p w:rsidR="00964945" w:rsidRDefault="00964945">
            <w:pPr>
              <w:tabs>
                <w:tab w:val="left" w:pos="2295"/>
              </w:tabs>
            </w:pPr>
          </w:p>
          <w:p w:rsidR="00964945" w:rsidRDefault="00964945">
            <w:pPr>
              <w:tabs>
                <w:tab w:val="left" w:pos="2295"/>
              </w:tabs>
            </w:pPr>
          </w:p>
          <w:p w:rsidR="00964945" w:rsidRDefault="00964945">
            <w:pPr>
              <w:tabs>
                <w:tab w:val="left" w:pos="2295"/>
              </w:tabs>
            </w:pPr>
          </w:p>
          <w:p w:rsidR="00964945" w:rsidRDefault="00F74391">
            <w:pPr>
              <w:tabs>
                <w:tab w:val="left" w:pos="2295"/>
              </w:tabs>
            </w:pPr>
            <w:r>
              <w:rPr>
                <w:noProof/>
                <w:sz w:val="20"/>
              </w:rPr>
              <w:pict>
                <v:shape id="_x0000_s1120" type="#_x0000_t185" style="position:absolute;left:0;text-align:left;margin-left:109.3pt;margin-top:16.9pt;width:78pt;height:44.6pt;z-index:251666944">
                  <v:textbox style="mso-next-textbox:#_x0000_s1120">
                    <w:txbxContent>
                      <w:p w:rsidR="00964945" w:rsidRDefault="00964945"/>
                    </w:txbxContent>
                  </v:textbox>
                </v:shape>
              </w:pict>
            </w:r>
            <w:r w:rsidR="00964945">
              <w:rPr>
                <w:rFonts w:hint="eastAsia"/>
              </w:rPr>
              <w:t xml:space="preserve">　　　　　　　　　　　　職（氏名）</w:t>
            </w:r>
          </w:p>
          <w:p w:rsidR="00964945" w:rsidRDefault="00964945">
            <w:pPr>
              <w:tabs>
                <w:tab w:val="left" w:pos="2295"/>
              </w:tabs>
            </w:pPr>
          </w:p>
          <w:p w:rsidR="00964945" w:rsidRDefault="00964945">
            <w:pPr>
              <w:tabs>
                <w:tab w:val="left" w:pos="2295"/>
              </w:tabs>
            </w:pPr>
          </w:p>
          <w:p w:rsidR="00964945" w:rsidRDefault="00964945">
            <w:pPr>
              <w:tabs>
                <w:tab w:val="left" w:pos="2295"/>
              </w:tabs>
            </w:pPr>
          </w:p>
          <w:p w:rsidR="00964945" w:rsidRDefault="00964945">
            <w:pPr>
              <w:tabs>
                <w:tab w:val="left" w:pos="2295"/>
              </w:tabs>
            </w:pPr>
          </w:p>
          <w:p w:rsidR="00964945" w:rsidRDefault="00F74391">
            <w:pPr>
              <w:tabs>
                <w:tab w:val="left" w:pos="2295"/>
              </w:tabs>
              <w:ind w:firstLineChars="1155" w:firstLine="2310"/>
            </w:pPr>
            <w:r>
              <w:rPr>
                <w:noProof/>
                <w:sz w:val="20"/>
              </w:rPr>
              <w:pict>
                <v:shape id="_x0000_s1123" type="#_x0000_t202" style="position:absolute;left:0;text-align:left;margin-left:205.05pt;margin-top:17.55pt;width:252.5pt;height:138pt;z-index:251670016" filled="f" fillcolor="lime" stroked="f">
                  <v:fill opacity=".5"/>
                  <v:textbox>
                    <w:txbxContent>
                      <w:p w:rsidR="00964945" w:rsidRDefault="00F74391" w:rsidP="00F74391">
                        <w:pPr>
                          <w:spacing w:line="480" w:lineRule="exact"/>
                        </w:pPr>
                        <w:r>
                          <w:rPr>
                            <w:rFonts w:hint="eastAsia"/>
                          </w:rPr>
                          <w:t>１</w:t>
                        </w:r>
                        <w:r w:rsidR="00964945">
                          <w:rPr>
                            <w:rFonts w:hint="eastAsia"/>
                          </w:rPr>
                          <w:t xml:space="preserve">　大声で「こちらから逃げて下さい」と誘導</w:t>
                        </w:r>
                      </w:p>
                      <w:p w:rsidR="00964945" w:rsidRDefault="00F74391" w:rsidP="00F74391">
                        <w:pPr>
                          <w:spacing w:line="480" w:lineRule="exact"/>
                        </w:pPr>
                        <w:r>
                          <w:rPr>
                            <w:rFonts w:hint="eastAsia"/>
                          </w:rPr>
                          <w:t>２</w:t>
                        </w:r>
                        <w:r w:rsidR="00964945">
                          <w:rPr>
                            <w:rFonts w:hint="eastAsia"/>
                          </w:rPr>
                          <w:t xml:space="preserve">　非常口の開放、確認</w:t>
                        </w:r>
                      </w:p>
                      <w:p w:rsidR="00964945" w:rsidRDefault="00F74391" w:rsidP="00F74391">
                        <w:pPr>
                          <w:spacing w:line="480" w:lineRule="exact"/>
                        </w:pPr>
                        <w:r>
                          <w:rPr>
                            <w:rFonts w:hint="eastAsia"/>
                          </w:rPr>
                          <w:t>３</w:t>
                        </w:r>
                        <w:r w:rsidR="00964945">
                          <w:rPr>
                            <w:rFonts w:hint="eastAsia"/>
                          </w:rPr>
                          <w:t xml:space="preserve">　避難障害となるものの除去</w:t>
                        </w:r>
                      </w:p>
                      <w:p w:rsidR="00964945" w:rsidRDefault="00F74391" w:rsidP="00F74391">
                        <w:pPr>
                          <w:spacing w:line="480" w:lineRule="exact"/>
                        </w:pPr>
                        <w:r>
                          <w:rPr>
                            <w:rFonts w:hint="eastAsia"/>
                          </w:rPr>
                          <w:t>４</w:t>
                        </w:r>
                        <w:r w:rsidR="00964945">
                          <w:rPr>
                            <w:rFonts w:hint="eastAsia"/>
                          </w:rPr>
                          <w:t xml:space="preserve">　懐中電灯等の確保</w:t>
                        </w:r>
                      </w:p>
                      <w:p w:rsidR="00964945" w:rsidRDefault="00F74391" w:rsidP="00F74391">
                        <w:pPr>
                          <w:spacing w:line="480" w:lineRule="exact"/>
                        </w:pPr>
                        <w:r>
                          <w:rPr>
                            <w:rFonts w:hint="eastAsia"/>
                          </w:rPr>
                          <w:t>５</w:t>
                        </w:r>
                        <w:r w:rsidR="00964945">
                          <w:rPr>
                            <w:rFonts w:hint="eastAsia"/>
                          </w:rPr>
                          <w:t xml:space="preserve">　ボイラー、ガス等の危険物施設の供給停止</w:t>
                        </w:r>
                      </w:p>
                    </w:txbxContent>
                  </v:textbox>
                </v:shape>
              </w:pict>
            </w:r>
            <w:r>
              <w:rPr>
                <w:noProof/>
                <w:sz w:val="20"/>
              </w:rPr>
              <w:pict>
                <v:line id="_x0000_s1119" style="position:absolute;left:0;text-align:left;z-index:251665920" from="97.05pt,7.5pt" to="109.05pt,7.5pt"/>
              </w:pict>
            </w:r>
            <w:r w:rsidR="00964945">
              <w:rPr>
                <w:rFonts w:hint="eastAsia"/>
              </w:rPr>
              <w:t>避難誘導担当</w:t>
            </w:r>
          </w:p>
          <w:p w:rsidR="00964945" w:rsidRDefault="00F74391">
            <w:pPr>
              <w:tabs>
                <w:tab w:val="left" w:pos="2295"/>
              </w:tabs>
              <w:ind w:firstLineChars="1260" w:firstLine="2520"/>
            </w:pPr>
            <w:r>
              <w:rPr>
                <w:noProof/>
                <w:sz w:val="20"/>
              </w:rPr>
              <w:pict>
                <v:shape id="_x0000_s1122" type="#_x0000_t185" style="position:absolute;left:0;text-align:left;margin-left:109.3pt;margin-top:16.9pt;width:78pt;height:44.6pt;z-index:251668992">
                  <v:textbox style="mso-next-textbox:#_x0000_s1122">
                    <w:txbxContent>
                      <w:p w:rsidR="00964945" w:rsidRDefault="00964945"/>
                    </w:txbxContent>
                  </v:textbox>
                </v:shape>
              </w:pict>
            </w:r>
            <w:r w:rsidR="00964945">
              <w:rPr>
                <w:rFonts w:hint="eastAsia"/>
              </w:rPr>
              <w:t>職（氏名）</w:t>
            </w:r>
          </w:p>
          <w:p w:rsidR="00964945" w:rsidRDefault="00964945">
            <w:pPr>
              <w:tabs>
                <w:tab w:val="left" w:pos="2295"/>
              </w:tabs>
            </w:pPr>
          </w:p>
          <w:p w:rsidR="00964945" w:rsidRDefault="00964945">
            <w:pPr>
              <w:tabs>
                <w:tab w:val="left" w:pos="2295"/>
              </w:tabs>
            </w:pPr>
          </w:p>
          <w:p w:rsidR="00964945" w:rsidRDefault="00964945">
            <w:pPr>
              <w:tabs>
                <w:tab w:val="left" w:pos="2295"/>
              </w:tabs>
            </w:pPr>
          </w:p>
          <w:p w:rsidR="00964945" w:rsidRDefault="00F74391">
            <w:pPr>
              <w:tabs>
                <w:tab w:val="left" w:pos="2295"/>
              </w:tabs>
              <w:ind w:firstLineChars="1270" w:firstLine="2540"/>
            </w:pPr>
            <w:r>
              <w:rPr>
                <w:noProof/>
                <w:sz w:val="20"/>
              </w:rPr>
              <w:pict>
                <v:shape id="_x0000_s1121" type="#_x0000_t185" style="position:absolute;left:0;text-align:left;margin-left:109.3pt;margin-top:16.9pt;width:78pt;height:44.6pt;z-index:251667968">
                  <v:textbox style="mso-next-textbox:#_x0000_s1121">
                    <w:txbxContent>
                      <w:p w:rsidR="00964945" w:rsidRDefault="00964945"/>
                    </w:txbxContent>
                  </v:textbox>
                </v:shape>
              </w:pict>
            </w:r>
            <w:r w:rsidR="00964945">
              <w:rPr>
                <w:rFonts w:hint="eastAsia"/>
              </w:rPr>
              <w:t>職（氏名）</w:t>
            </w:r>
          </w:p>
          <w:p w:rsidR="00964945" w:rsidRDefault="00964945">
            <w:pPr>
              <w:tabs>
                <w:tab w:val="left" w:pos="2295"/>
              </w:tabs>
            </w:pPr>
          </w:p>
          <w:p w:rsidR="00964945" w:rsidRDefault="00964945">
            <w:pPr>
              <w:tabs>
                <w:tab w:val="left" w:pos="2295"/>
              </w:tabs>
            </w:pPr>
          </w:p>
        </w:tc>
      </w:tr>
      <w:tr w:rsidR="00964945" w:rsidTr="003B0EB5">
        <w:trPr>
          <w:cantSplit/>
          <w:trHeight w:val="2890"/>
        </w:trPr>
        <w:tc>
          <w:tcPr>
            <w:tcW w:w="600" w:type="dxa"/>
            <w:vMerge w:val="restart"/>
            <w:tcBorders>
              <w:bottom w:val="single" w:sz="4" w:space="0" w:color="auto"/>
            </w:tcBorders>
            <w:vAlign w:val="center"/>
          </w:tcPr>
          <w:p w:rsidR="003B0EB5" w:rsidRDefault="003B0EB5" w:rsidP="00D26C6E">
            <w:pPr>
              <w:spacing w:line="0" w:lineRule="atLeast"/>
              <w:jc w:val="center"/>
            </w:pPr>
            <w:r>
              <w:rPr>
                <w:rFonts w:hint="eastAsia"/>
              </w:rPr>
              <w:lastRenderedPageBreak/>
              <w:t>自</w:t>
            </w:r>
          </w:p>
          <w:p w:rsidR="00D26C6E" w:rsidRDefault="00D26C6E" w:rsidP="00D26C6E">
            <w:pPr>
              <w:spacing w:line="0" w:lineRule="atLeast"/>
              <w:rPr>
                <w:rFonts w:hint="eastAsia"/>
              </w:rPr>
            </w:pPr>
          </w:p>
          <w:p w:rsidR="003B0EB5" w:rsidRDefault="003B0EB5" w:rsidP="00D26C6E">
            <w:pPr>
              <w:spacing w:line="0" w:lineRule="atLeast"/>
              <w:jc w:val="center"/>
            </w:pPr>
            <w:r>
              <w:rPr>
                <w:rFonts w:hint="eastAsia"/>
              </w:rPr>
              <w:t>衛</w:t>
            </w:r>
          </w:p>
          <w:p w:rsidR="00D26C6E" w:rsidRDefault="00D26C6E" w:rsidP="00D26C6E">
            <w:pPr>
              <w:spacing w:line="0" w:lineRule="atLeast"/>
              <w:jc w:val="center"/>
              <w:rPr>
                <w:rFonts w:hint="eastAsia"/>
              </w:rPr>
            </w:pPr>
          </w:p>
          <w:p w:rsidR="003B0EB5" w:rsidRDefault="003B0EB5" w:rsidP="00D26C6E">
            <w:pPr>
              <w:spacing w:line="0" w:lineRule="atLeast"/>
              <w:jc w:val="center"/>
            </w:pPr>
            <w:r>
              <w:rPr>
                <w:rFonts w:hint="eastAsia"/>
              </w:rPr>
              <w:t>消</w:t>
            </w:r>
          </w:p>
          <w:p w:rsidR="00D26C6E" w:rsidRDefault="00D26C6E" w:rsidP="00D26C6E">
            <w:pPr>
              <w:spacing w:line="0" w:lineRule="atLeast"/>
              <w:jc w:val="center"/>
              <w:rPr>
                <w:rFonts w:hint="eastAsia"/>
              </w:rPr>
            </w:pPr>
          </w:p>
          <w:p w:rsidR="003B0EB5" w:rsidRDefault="003B0EB5" w:rsidP="00D26C6E">
            <w:pPr>
              <w:spacing w:line="0" w:lineRule="atLeast"/>
              <w:jc w:val="center"/>
            </w:pPr>
            <w:r>
              <w:rPr>
                <w:rFonts w:hint="eastAsia"/>
              </w:rPr>
              <w:t>防</w:t>
            </w:r>
          </w:p>
          <w:p w:rsidR="00D26C6E" w:rsidRDefault="00D26C6E" w:rsidP="00D26C6E">
            <w:pPr>
              <w:spacing w:line="0" w:lineRule="atLeast"/>
              <w:jc w:val="center"/>
              <w:rPr>
                <w:rFonts w:hint="eastAsia"/>
              </w:rPr>
            </w:pPr>
          </w:p>
          <w:p w:rsidR="003B0EB5" w:rsidRDefault="003B0EB5" w:rsidP="00D26C6E">
            <w:pPr>
              <w:spacing w:line="0" w:lineRule="atLeast"/>
              <w:jc w:val="center"/>
            </w:pPr>
            <w:r>
              <w:rPr>
                <w:rFonts w:hint="eastAsia"/>
              </w:rPr>
              <w:t>組</w:t>
            </w:r>
          </w:p>
          <w:p w:rsidR="00D26C6E" w:rsidRDefault="00D26C6E" w:rsidP="00D26C6E">
            <w:pPr>
              <w:spacing w:line="0" w:lineRule="atLeast"/>
              <w:jc w:val="center"/>
              <w:rPr>
                <w:rFonts w:hint="eastAsia"/>
              </w:rPr>
            </w:pPr>
          </w:p>
          <w:p w:rsidR="00964945" w:rsidRDefault="003B0EB5" w:rsidP="00D26C6E">
            <w:pPr>
              <w:spacing w:line="0" w:lineRule="atLeast"/>
              <w:jc w:val="center"/>
            </w:pPr>
            <w:r>
              <w:rPr>
                <w:rFonts w:hint="eastAsia"/>
              </w:rPr>
              <w:t>織</w:t>
            </w:r>
          </w:p>
        </w:tc>
        <w:tc>
          <w:tcPr>
            <w:tcW w:w="9360" w:type="dxa"/>
            <w:gridSpan w:val="3"/>
            <w:tcBorders>
              <w:bottom w:val="single" w:sz="4" w:space="0" w:color="auto"/>
            </w:tcBorders>
          </w:tcPr>
          <w:p w:rsidR="00964945" w:rsidRDefault="00964945">
            <w:pPr>
              <w:ind w:firstLineChars="2000" w:firstLine="4200"/>
            </w:pPr>
            <w:r>
              <w:rPr>
                <w:rFonts w:hint="eastAsia"/>
              </w:rPr>
              <w:t>６　避難器具を操作し、避難誘導にあたる。</w:t>
            </w:r>
          </w:p>
          <w:p w:rsidR="00964945" w:rsidRDefault="00F74391" w:rsidP="00F74391">
            <w:pPr>
              <w:ind w:leftChars="2171" w:left="4559" w:firstLineChars="550" w:firstLine="1100"/>
              <w:rPr>
                <w:color w:val="FF0000"/>
              </w:rPr>
            </w:pPr>
            <w:r>
              <w:rPr>
                <w:noProof/>
                <w:color w:val="FF0000"/>
                <w:sz w:val="20"/>
              </w:rPr>
              <w:pict>
                <v:shape id="_x0000_s1124" type="#_x0000_t185" style="position:absolute;left:0;text-align:left;margin-left:233.1pt;margin-top:9.25pt;width:178.2pt;height:60.75pt;z-index:251671040" adj="2571" fillcolor="yellow">
                  <v:fill opacity=".5"/>
                </v:shape>
              </w:pict>
            </w:r>
            <w:r w:rsidR="00964945">
              <w:rPr>
                <w:rFonts w:hint="eastAsia"/>
                <w:color w:val="FF0000"/>
              </w:rPr>
              <w:t>必　要　事　項</w:t>
            </w:r>
          </w:p>
          <w:p w:rsidR="00964945" w:rsidRDefault="00F74391" w:rsidP="00F74391">
            <w:pPr>
              <w:ind w:firstLineChars="2350" w:firstLine="4935"/>
              <w:rPr>
                <w:color w:val="FF0000"/>
              </w:rPr>
            </w:pPr>
            <w:r>
              <w:rPr>
                <w:rFonts w:hint="eastAsia"/>
                <w:color w:val="FF0000"/>
              </w:rPr>
              <w:t>・</w:t>
            </w:r>
            <w:r w:rsidR="00964945">
              <w:rPr>
                <w:rFonts w:hint="eastAsia"/>
                <w:color w:val="FF0000"/>
              </w:rPr>
              <w:t>各室のマスターキー持参</w:t>
            </w:r>
          </w:p>
          <w:p w:rsidR="00964945" w:rsidRDefault="00F74391" w:rsidP="00F74391">
            <w:pPr>
              <w:ind w:firstLineChars="2350" w:firstLine="4935"/>
              <w:rPr>
                <w:color w:val="FF0000"/>
              </w:rPr>
            </w:pPr>
            <w:r>
              <w:rPr>
                <w:rFonts w:hint="eastAsia"/>
                <w:color w:val="FF0000"/>
              </w:rPr>
              <w:t>・</w:t>
            </w:r>
            <w:r w:rsidR="00964945">
              <w:rPr>
                <w:rFonts w:hint="eastAsia"/>
                <w:color w:val="FF0000"/>
              </w:rPr>
              <w:t>懐中電灯持参</w:t>
            </w:r>
          </w:p>
          <w:p w:rsidR="00964945" w:rsidRDefault="00F74391">
            <w:pPr>
              <w:ind w:leftChars="2171" w:left="4559" w:firstLineChars="200" w:firstLine="420"/>
              <w:jc w:val="left"/>
            </w:pPr>
            <w:r>
              <w:rPr>
                <w:rFonts w:hint="eastAsia"/>
                <w:color w:val="FF0000"/>
              </w:rPr>
              <w:t>・</w:t>
            </w:r>
            <w:r w:rsidR="00964945">
              <w:rPr>
                <w:rFonts w:hint="eastAsia"/>
                <w:color w:val="FF0000"/>
              </w:rPr>
              <w:t>ハンドマイク、メガホン持参</w:t>
            </w:r>
          </w:p>
          <w:p w:rsidR="00964945" w:rsidRDefault="00964945">
            <w:pPr>
              <w:ind w:leftChars="2000" w:left="4200"/>
              <w:jc w:val="left"/>
            </w:pPr>
            <w:r>
              <w:rPr>
                <w:rFonts w:hint="eastAsia"/>
              </w:rPr>
              <w:t>７　防火戸、防火シャッターの閉鎖</w:t>
            </w:r>
          </w:p>
          <w:p w:rsidR="00964945" w:rsidRDefault="00964945">
            <w:pPr>
              <w:pStyle w:val="2"/>
            </w:pPr>
            <w:r>
              <w:rPr>
                <w:rFonts w:hint="eastAsia"/>
              </w:rPr>
              <w:t>８　避難終了後、人員を確認し、結果を防火管理者に報告する。</w:t>
            </w:r>
          </w:p>
        </w:tc>
      </w:tr>
      <w:tr w:rsidR="00964945">
        <w:trPr>
          <w:cantSplit/>
          <w:trHeight w:val="875"/>
        </w:trPr>
        <w:tc>
          <w:tcPr>
            <w:tcW w:w="600" w:type="dxa"/>
            <w:vMerge/>
          </w:tcPr>
          <w:p w:rsidR="00964945" w:rsidRDefault="00964945"/>
        </w:tc>
        <w:tc>
          <w:tcPr>
            <w:tcW w:w="9360" w:type="dxa"/>
            <w:gridSpan w:val="3"/>
            <w:vAlign w:val="center"/>
          </w:tcPr>
          <w:p w:rsidR="00964945" w:rsidRDefault="00964945">
            <w:pPr>
              <w:ind w:firstLineChars="100" w:firstLine="210"/>
            </w:pPr>
            <w:r>
              <w:rPr>
                <w:rFonts w:hint="eastAsia"/>
              </w:rPr>
              <w:t>夜間、休日等に火災その他の災害発生した場合は、「夜間･休日における自衛消防組織」により初</w:t>
            </w:r>
          </w:p>
          <w:p w:rsidR="00964945" w:rsidRDefault="00964945">
            <w:r>
              <w:rPr>
                <w:rFonts w:hint="eastAsia"/>
              </w:rPr>
              <w:t>期活動を行うものとする。</w:t>
            </w:r>
          </w:p>
        </w:tc>
      </w:tr>
      <w:tr w:rsidR="00964945" w:rsidTr="00D26C6E">
        <w:trPr>
          <w:cantSplit/>
          <w:trHeight w:val="880"/>
        </w:trPr>
        <w:tc>
          <w:tcPr>
            <w:tcW w:w="600" w:type="dxa"/>
            <w:vMerge w:val="restart"/>
            <w:vAlign w:val="center"/>
          </w:tcPr>
          <w:p w:rsidR="00D26C6E" w:rsidRDefault="00964945" w:rsidP="00D26C6E">
            <w:pPr>
              <w:spacing w:line="0" w:lineRule="atLeast"/>
              <w:jc w:val="center"/>
            </w:pPr>
            <w:r>
              <w:rPr>
                <w:rFonts w:hint="eastAsia"/>
              </w:rPr>
              <w:t>地</w:t>
            </w:r>
          </w:p>
          <w:p w:rsidR="00D26C6E" w:rsidRDefault="00D26C6E" w:rsidP="00D26C6E">
            <w:pPr>
              <w:spacing w:line="0" w:lineRule="atLeast"/>
              <w:jc w:val="center"/>
              <w:rPr>
                <w:rFonts w:hint="eastAsia"/>
              </w:rPr>
            </w:pPr>
          </w:p>
          <w:p w:rsidR="00D26C6E" w:rsidRDefault="00964945" w:rsidP="00D26C6E">
            <w:pPr>
              <w:spacing w:line="0" w:lineRule="atLeast"/>
              <w:jc w:val="center"/>
            </w:pPr>
            <w:r>
              <w:rPr>
                <w:rFonts w:hint="eastAsia"/>
              </w:rPr>
              <w:t>震</w:t>
            </w:r>
          </w:p>
          <w:p w:rsidR="00D26C6E" w:rsidRDefault="00D26C6E" w:rsidP="00D26C6E">
            <w:pPr>
              <w:spacing w:line="0" w:lineRule="atLeast"/>
              <w:jc w:val="center"/>
              <w:rPr>
                <w:rFonts w:hint="eastAsia"/>
              </w:rPr>
            </w:pPr>
          </w:p>
          <w:p w:rsidR="00D26C6E" w:rsidRDefault="00964945" w:rsidP="00D26C6E">
            <w:pPr>
              <w:spacing w:line="0" w:lineRule="atLeast"/>
              <w:jc w:val="center"/>
            </w:pPr>
            <w:r>
              <w:rPr>
                <w:rFonts w:hint="eastAsia"/>
              </w:rPr>
              <w:t>時</w:t>
            </w:r>
          </w:p>
          <w:p w:rsidR="00D26C6E" w:rsidRDefault="00D26C6E" w:rsidP="00D26C6E">
            <w:pPr>
              <w:spacing w:line="0" w:lineRule="atLeast"/>
              <w:jc w:val="center"/>
              <w:rPr>
                <w:rFonts w:hint="eastAsia"/>
              </w:rPr>
            </w:pPr>
          </w:p>
          <w:p w:rsidR="00D26C6E" w:rsidRDefault="00964945" w:rsidP="00D26C6E">
            <w:pPr>
              <w:spacing w:line="0" w:lineRule="atLeast"/>
              <w:jc w:val="center"/>
            </w:pPr>
            <w:r>
              <w:rPr>
                <w:rFonts w:hint="eastAsia"/>
              </w:rPr>
              <w:t>の</w:t>
            </w:r>
          </w:p>
          <w:p w:rsidR="00D26C6E" w:rsidRDefault="00D26C6E" w:rsidP="00D26C6E">
            <w:pPr>
              <w:spacing w:line="0" w:lineRule="atLeast"/>
              <w:jc w:val="center"/>
              <w:rPr>
                <w:rFonts w:hint="eastAsia"/>
              </w:rPr>
            </w:pPr>
          </w:p>
          <w:p w:rsidR="00D26C6E" w:rsidRDefault="00964945" w:rsidP="00D26C6E">
            <w:pPr>
              <w:spacing w:line="0" w:lineRule="atLeast"/>
              <w:jc w:val="center"/>
            </w:pPr>
            <w:r>
              <w:rPr>
                <w:rFonts w:hint="eastAsia"/>
              </w:rPr>
              <w:t>対</w:t>
            </w:r>
          </w:p>
          <w:p w:rsidR="00D26C6E" w:rsidRDefault="00D26C6E" w:rsidP="00D26C6E">
            <w:pPr>
              <w:spacing w:line="0" w:lineRule="atLeast"/>
              <w:jc w:val="center"/>
              <w:rPr>
                <w:rFonts w:hint="eastAsia"/>
              </w:rPr>
            </w:pPr>
          </w:p>
          <w:p w:rsidR="00964945" w:rsidRDefault="00964945" w:rsidP="00D26C6E">
            <w:pPr>
              <w:spacing w:line="0" w:lineRule="atLeast"/>
              <w:jc w:val="center"/>
            </w:pPr>
            <w:r>
              <w:rPr>
                <w:rFonts w:hint="eastAsia"/>
              </w:rPr>
              <w:t>応</w:t>
            </w:r>
          </w:p>
        </w:tc>
        <w:tc>
          <w:tcPr>
            <w:tcW w:w="1320" w:type="dxa"/>
            <w:vAlign w:val="center"/>
          </w:tcPr>
          <w:p w:rsidR="00964945" w:rsidRDefault="00964945">
            <w:pPr>
              <w:jc w:val="center"/>
            </w:pPr>
            <w:r>
              <w:rPr>
                <w:rFonts w:hint="eastAsia"/>
              </w:rPr>
              <w:t>出火防止</w:t>
            </w:r>
          </w:p>
        </w:tc>
        <w:tc>
          <w:tcPr>
            <w:tcW w:w="8040" w:type="dxa"/>
            <w:gridSpan w:val="2"/>
            <w:vAlign w:val="center"/>
          </w:tcPr>
          <w:p w:rsidR="00964945" w:rsidRDefault="00964945">
            <w:r>
              <w:rPr>
                <w:rFonts w:hint="eastAsia"/>
              </w:rPr>
              <w:t xml:space="preserve">　火元責任者は、それぞれ担当区域の火気使用設備器具の使用を停止するとともに</w:t>
            </w:r>
          </w:p>
          <w:p w:rsidR="00964945" w:rsidRDefault="00964945">
            <w:r>
              <w:rPr>
                <w:rFonts w:hint="eastAsia"/>
              </w:rPr>
              <w:t>その確認をするものとする。</w:t>
            </w:r>
          </w:p>
        </w:tc>
      </w:tr>
      <w:tr w:rsidR="00964945">
        <w:trPr>
          <w:cantSplit/>
          <w:trHeight w:val="900"/>
        </w:trPr>
        <w:tc>
          <w:tcPr>
            <w:tcW w:w="600" w:type="dxa"/>
            <w:vMerge/>
          </w:tcPr>
          <w:p w:rsidR="00964945" w:rsidRDefault="00964945"/>
        </w:tc>
        <w:tc>
          <w:tcPr>
            <w:tcW w:w="1320" w:type="dxa"/>
            <w:vAlign w:val="center"/>
          </w:tcPr>
          <w:p w:rsidR="00964945" w:rsidRDefault="00964945">
            <w:pPr>
              <w:jc w:val="center"/>
            </w:pPr>
            <w:r>
              <w:rPr>
                <w:rFonts w:hint="eastAsia"/>
              </w:rPr>
              <w:t>情報収集</w:t>
            </w:r>
          </w:p>
        </w:tc>
        <w:tc>
          <w:tcPr>
            <w:tcW w:w="8040" w:type="dxa"/>
            <w:gridSpan w:val="2"/>
            <w:vAlign w:val="center"/>
          </w:tcPr>
          <w:p w:rsidR="00964945" w:rsidRDefault="00964945">
            <w:r>
              <w:rPr>
                <w:rFonts w:hint="eastAsia"/>
              </w:rPr>
              <w:t xml:space="preserve">　通報連絡係は、周辺の被災状況を確認するとともに、テレビ、ラジオ等の情報を</w:t>
            </w:r>
          </w:p>
          <w:p w:rsidR="00964945" w:rsidRDefault="00964945">
            <w:r>
              <w:rPr>
                <w:rFonts w:hint="eastAsia"/>
              </w:rPr>
              <w:t>積極的に収集し、活動の支援を行うものとする。</w:t>
            </w:r>
          </w:p>
        </w:tc>
      </w:tr>
      <w:tr w:rsidR="00964945">
        <w:trPr>
          <w:cantSplit/>
          <w:trHeight w:val="877"/>
        </w:trPr>
        <w:tc>
          <w:tcPr>
            <w:tcW w:w="600" w:type="dxa"/>
            <w:vMerge/>
          </w:tcPr>
          <w:p w:rsidR="00964945" w:rsidRDefault="00964945"/>
        </w:tc>
        <w:tc>
          <w:tcPr>
            <w:tcW w:w="1320" w:type="dxa"/>
            <w:vAlign w:val="center"/>
          </w:tcPr>
          <w:p w:rsidR="00964945" w:rsidRDefault="00964945">
            <w:pPr>
              <w:jc w:val="center"/>
            </w:pPr>
            <w:r>
              <w:rPr>
                <w:rFonts w:hint="eastAsia"/>
              </w:rPr>
              <w:t>消火活動</w:t>
            </w:r>
          </w:p>
        </w:tc>
        <w:tc>
          <w:tcPr>
            <w:tcW w:w="8040" w:type="dxa"/>
            <w:gridSpan w:val="2"/>
            <w:vAlign w:val="center"/>
          </w:tcPr>
          <w:p w:rsidR="00964945" w:rsidRDefault="00964945">
            <w:r>
              <w:rPr>
                <w:rFonts w:hint="eastAsia"/>
              </w:rPr>
              <w:t xml:space="preserve">　消火係は、事業所内に火災が発生した場合は、全力を挙げて消火活動を行うもの</w:t>
            </w:r>
          </w:p>
          <w:p w:rsidR="00964945" w:rsidRDefault="00964945">
            <w:r>
              <w:rPr>
                <w:rFonts w:hint="eastAsia"/>
              </w:rPr>
              <w:t>とする。</w:t>
            </w:r>
          </w:p>
        </w:tc>
      </w:tr>
      <w:tr w:rsidR="00964945">
        <w:trPr>
          <w:cantSplit/>
          <w:trHeight w:val="537"/>
        </w:trPr>
        <w:tc>
          <w:tcPr>
            <w:tcW w:w="600" w:type="dxa"/>
            <w:vMerge/>
          </w:tcPr>
          <w:p w:rsidR="00964945" w:rsidRDefault="00964945"/>
        </w:tc>
        <w:tc>
          <w:tcPr>
            <w:tcW w:w="1320" w:type="dxa"/>
            <w:vAlign w:val="center"/>
          </w:tcPr>
          <w:p w:rsidR="00964945" w:rsidRDefault="00964945">
            <w:pPr>
              <w:jc w:val="center"/>
            </w:pPr>
            <w:r>
              <w:rPr>
                <w:rFonts w:hint="eastAsia"/>
              </w:rPr>
              <w:t>避難誘導</w:t>
            </w:r>
          </w:p>
        </w:tc>
        <w:tc>
          <w:tcPr>
            <w:tcW w:w="8040" w:type="dxa"/>
            <w:gridSpan w:val="2"/>
            <w:vAlign w:val="center"/>
          </w:tcPr>
          <w:p w:rsidR="00964945" w:rsidRDefault="00714596" w:rsidP="00714596">
            <w:r>
              <w:rPr>
                <w:rFonts w:hint="eastAsia"/>
              </w:rPr>
              <w:t xml:space="preserve">　避難誘導係は、</w:t>
            </w:r>
            <w:r w:rsidR="00964945">
              <w:rPr>
                <w:rFonts w:hint="eastAsia"/>
              </w:rPr>
              <w:t>避難場所</w:t>
            </w:r>
            <w:r w:rsidR="00964945">
              <w:rPr>
                <w:rFonts w:hint="eastAsia"/>
                <w:u w:val="single"/>
              </w:rPr>
              <w:t xml:space="preserve">　　　　</w:t>
            </w:r>
            <w:r w:rsidR="00F74391">
              <w:rPr>
                <w:rFonts w:hint="eastAsia"/>
                <w:u w:val="single"/>
              </w:rPr>
              <w:t xml:space="preserve">　　</w:t>
            </w:r>
            <w:r>
              <w:rPr>
                <w:rFonts w:hint="eastAsia"/>
                <w:u w:val="single"/>
              </w:rPr>
              <w:t xml:space="preserve">　　　</w:t>
            </w:r>
            <w:r w:rsidR="00964945">
              <w:rPr>
                <w:rFonts w:hint="eastAsia"/>
                <w:u w:val="single"/>
              </w:rPr>
              <w:t xml:space="preserve">　　　　　</w:t>
            </w:r>
            <w:r w:rsidR="00964945">
              <w:rPr>
                <w:rFonts w:hint="eastAsia"/>
              </w:rPr>
              <w:t>へ誘導する。</w:t>
            </w:r>
          </w:p>
        </w:tc>
      </w:tr>
      <w:tr w:rsidR="00964945">
        <w:trPr>
          <w:cantSplit/>
          <w:trHeight w:val="878"/>
        </w:trPr>
        <w:tc>
          <w:tcPr>
            <w:tcW w:w="600" w:type="dxa"/>
            <w:vMerge/>
          </w:tcPr>
          <w:p w:rsidR="00964945" w:rsidRDefault="00964945"/>
        </w:tc>
        <w:tc>
          <w:tcPr>
            <w:tcW w:w="1320" w:type="dxa"/>
            <w:vAlign w:val="center"/>
          </w:tcPr>
          <w:p w:rsidR="00964945" w:rsidRDefault="00964945">
            <w:pPr>
              <w:jc w:val="center"/>
            </w:pPr>
            <w:r>
              <w:rPr>
                <w:rFonts w:hint="eastAsia"/>
              </w:rPr>
              <w:t>地震後の</w:t>
            </w:r>
          </w:p>
          <w:p w:rsidR="00964945" w:rsidRDefault="00964945">
            <w:pPr>
              <w:jc w:val="center"/>
            </w:pPr>
            <w:r>
              <w:rPr>
                <w:rFonts w:hint="eastAsia"/>
              </w:rPr>
              <w:t>安全措置</w:t>
            </w:r>
          </w:p>
        </w:tc>
        <w:tc>
          <w:tcPr>
            <w:tcW w:w="8040" w:type="dxa"/>
            <w:gridSpan w:val="2"/>
            <w:vAlign w:val="center"/>
          </w:tcPr>
          <w:p w:rsidR="00964945" w:rsidRDefault="00964945" w:rsidP="00F74391">
            <w:r>
              <w:rPr>
                <w:rFonts w:hint="eastAsia"/>
              </w:rPr>
              <w:t xml:space="preserve">　地震発生後は、建物、火気使用設備</w:t>
            </w:r>
            <w:r w:rsidR="00F74391">
              <w:rPr>
                <w:rFonts w:hint="eastAsia"/>
              </w:rPr>
              <w:t>・</w:t>
            </w:r>
            <w:r>
              <w:rPr>
                <w:rFonts w:hint="eastAsia"/>
              </w:rPr>
              <w:t>器具、危険物施設等の点検検査をし異常を認めた時は応急</w:t>
            </w:r>
            <w:r w:rsidR="00F74391">
              <w:rPr>
                <w:rFonts w:hint="eastAsia"/>
              </w:rPr>
              <w:t>措置</w:t>
            </w:r>
            <w:r>
              <w:rPr>
                <w:rFonts w:hint="eastAsia"/>
              </w:rPr>
              <w:t>を行うとともに、全機器について安全性を確認するものとする。</w:t>
            </w:r>
          </w:p>
        </w:tc>
      </w:tr>
      <w:tr w:rsidR="00964945">
        <w:trPr>
          <w:cantSplit/>
          <w:trHeight w:val="537"/>
        </w:trPr>
        <w:tc>
          <w:tcPr>
            <w:tcW w:w="1920" w:type="dxa"/>
            <w:gridSpan w:val="2"/>
            <w:vMerge w:val="restart"/>
            <w:vAlign w:val="center"/>
          </w:tcPr>
          <w:p w:rsidR="00964945" w:rsidRDefault="00964945">
            <w:pPr>
              <w:jc w:val="center"/>
            </w:pPr>
            <w:r>
              <w:rPr>
                <w:rFonts w:hint="eastAsia"/>
              </w:rPr>
              <w:t>災害時の連絡先</w:t>
            </w:r>
          </w:p>
        </w:tc>
        <w:tc>
          <w:tcPr>
            <w:tcW w:w="1920" w:type="dxa"/>
            <w:vAlign w:val="center"/>
          </w:tcPr>
          <w:p w:rsidR="00964945" w:rsidRDefault="00964945">
            <w:pPr>
              <w:jc w:val="distribute"/>
            </w:pPr>
            <w:r>
              <w:rPr>
                <w:rFonts w:hint="eastAsia"/>
              </w:rPr>
              <w:t>火災･救急</w:t>
            </w:r>
          </w:p>
        </w:tc>
        <w:tc>
          <w:tcPr>
            <w:tcW w:w="6120" w:type="dxa"/>
            <w:vAlign w:val="center"/>
          </w:tcPr>
          <w:p w:rsidR="00964945" w:rsidRDefault="00964945">
            <w:r>
              <w:rPr>
                <w:rFonts w:hint="eastAsia"/>
              </w:rPr>
              <w:t xml:space="preserve">　　１１９番　（別海消防署）</w:t>
            </w:r>
          </w:p>
        </w:tc>
      </w:tr>
      <w:tr w:rsidR="00964945">
        <w:trPr>
          <w:cantSplit/>
          <w:trHeight w:val="532"/>
        </w:trPr>
        <w:tc>
          <w:tcPr>
            <w:tcW w:w="1920" w:type="dxa"/>
            <w:gridSpan w:val="2"/>
            <w:vMerge/>
          </w:tcPr>
          <w:p w:rsidR="00964945" w:rsidRDefault="00964945"/>
        </w:tc>
        <w:tc>
          <w:tcPr>
            <w:tcW w:w="1920" w:type="dxa"/>
            <w:vAlign w:val="center"/>
          </w:tcPr>
          <w:p w:rsidR="00964945" w:rsidRDefault="00964945">
            <w:pPr>
              <w:jc w:val="distribute"/>
            </w:pPr>
            <w:r>
              <w:rPr>
                <w:rFonts w:hint="eastAsia"/>
              </w:rPr>
              <w:t>ガス会社</w:t>
            </w:r>
          </w:p>
        </w:tc>
        <w:tc>
          <w:tcPr>
            <w:tcW w:w="6120" w:type="dxa"/>
            <w:vAlign w:val="center"/>
          </w:tcPr>
          <w:p w:rsidR="00964945" w:rsidRDefault="00964945"/>
        </w:tc>
      </w:tr>
      <w:tr w:rsidR="00964945">
        <w:trPr>
          <w:cantSplit/>
          <w:trHeight w:val="541"/>
        </w:trPr>
        <w:tc>
          <w:tcPr>
            <w:tcW w:w="1920" w:type="dxa"/>
            <w:gridSpan w:val="2"/>
            <w:vMerge/>
          </w:tcPr>
          <w:p w:rsidR="00964945" w:rsidRDefault="00964945"/>
        </w:tc>
        <w:tc>
          <w:tcPr>
            <w:tcW w:w="1920" w:type="dxa"/>
            <w:vAlign w:val="center"/>
          </w:tcPr>
          <w:p w:rsidR="00964945" w:rsidRDefault="00964945">
            <w:pPr>
              <w:jc w:val="distribute"/>
            </w:pPr>
            <w:r>
              <w:rPr>
                <w:rFonts w:hint="eastAsia"/>
              </w:rPr>
              <w:t>石油会社</w:t>
            </w:r>
          </w:p>
        </w:tc>
        <w:tc>
          <w:tcPr>
            <w:tcW w:w="6120" w:type="dxa"/>
            <w:vAlign w:val="center"/>
          </w:tcPr>
          <w:p w:rsidR="00964945" w:rsidRDefault="00964945"/>
        </w:tc>
      </w:tr>
      <w:tr w:rsidR="00964945">
        <w:trPr>
          <w:cantSplit/>
          <w:trHeight w:val="522"/>
        </w:trPr>
        <w:tc>
          <w:tcPr>
            <w:tcW w:w="1920" w:type="dxa"/>
            <w:gridSpan w:val="2"/>
            <w:vMerge/>
          </w:tcPr>
          <w:p w:rsidR="00964945" w:rsidRDefault="00964945"/>
        </w:tc>
        <w:tc>
          <w:tcPr>
            <w:tcW w:w="1920" w:type="dxa"/>
            <w:vAlign w:val="center"/>
          </w:tcPr>
          <w:p w:rsidR="00964945" w:rsidRDefault="00964945">
            <w:pPr>
              <w:jc w:val="distribute"/>
            </w:pPr>
            <w:r>
              <w:rPr>
                <w:rFonts w:hint="eastAsia"/>
              </w:rPr>
              <w:t>夜間の連絡先</w:t>
            </w:r>
          </w:p>
        </w:tc>
        <w:tc>
          <w:tcPr>
            <w:tcW w:w="6120" w:type="dxa"/>
            <w:vAlign w:val="center"/>
          </w:tcPr>
          <w:p w:rsidR="00964945" w:rsidRDefault="00964945"/>
        </w:tc>
      </w:tr>
      <w:tr w:rsidR="00964945" w:rsidTr="00F74391">
        <w:trPr>
          <w:cantSplit/>
          <w:trHeight w:val="2371"/>
        </w:trPr>
        <w:tc>
          <w:tcPr>
            <w:tcW w:w="600" w:type="dxa"/>
            <w:vAlign w:val="center"/>
          </w:tcPr>
          <w:p w:rsidR="00D26C6E" w:rsidRDefault="00964945" w:rsidP="00D26C6E">
            <w:pPr>
              <w:spacing w:line="0" w:lineRule="atLeast"/>
              <w:jc w:val="center"/>
            </w:pPr>
            <w:r>
              <w:rPr>
                <w:rFonts w:hint="eastAsia"/>
              </w:rPr>
              <w:t>夜</w:t>
            </w:r>
          </w:p>
          <w:p w:rsidR="00D26C6E" w:rsidRDefault="00964945" w:rsidP="00D26C6E">
            <w:pPr>
              <w:spacing w:line="0" w:lineRule="atLeast"/>
              <w:jc w:val="center"/>
            </w:pPr>
            <w:r>
              <w:rPr>
                <w:rFonts w:hint="eastAsia"/>
              </w:rPr>
              <w:t>間</w:t>
            </w:r>
          </w:p>
          <w:p w:rsidR="00D26C6E" w:rsidRDefault="00964945" w:rsidP="00D26C6E">
            <w:pPr>
              <w:spacing w:line="0" w:lineRule="atLeast"/>
              <w:jc w:val="center"/>
            </w:pPr>
            <w:r>
              <w:rPr>
                <w:rFonts w:hint="eastAsia"/>
              </w:rPr>
              <w:t>休</w:t>
            </w:r>
          </w:p>
          <w:p w:rsidR="00D26C6E" w:rsidRDefault="00964945" w:rsidP="00D26C6E">
            <w:pPr>
              <w:spacing w:line="0" w:lineRule="atLeast"/>
              <w:jc w:val="center"/>
            </w:pPr>
            <w:r>
              <w:rPr>
                <w:rFonts w:hint="eastAsia"/>
              </w:rPr>
              <w:t>日</w:t>
            </w:r>
          </w:p>
          <w:p w:rsidR="00D26C6E" w:rsidRDefault="00964945" w:rsidP="00D26C6E">
            <w:pPr>
              <w:spacing w:line="0" w:lineRule="atLeast"/>
              <w:jc w:val="center"/>
            </w:pPr>
            <w:r>
              <w:rPr>
                <w:rFonts w:hint="eastAsia"/>
              </w:rPr>
              <w:t>消</w:t>
            </w:r>
          </w:p>
          <w:p w:rsidR="00D26C6E" w:rsidRDefault="00964945" w:rsidP="00D26C6E">
            <w:pPr>
              <w:spacing w:line="0" w:lineRule="atLeast"/>
              <w:jc w:val="center"/>
            </w:pPr>
            <w:r>
              <w:rPr>
                <w:rFonts w:hint="eastAsia"/>
              </w:rPr>
              <w:t>防</w:t>
            </w:r>
          </w:p>
          <w:p w:rsidR="00D26C6E" w:rsidRDefault="00964945" w:rsidP="00D26C6E">
            <w:pPr>
              <w:spacing w:line="0" w:lineRule="atLeast"/>
              <w:jc w:val="center"/>
            </w:pPr>
            <w:r>
              <w:rPr>
                <w:rFonts w:hint="eastAsia"/>
              </w:rPr>
              <w:t>組</w:t>
            </w:r>
          </w:p>
          <w:p w:rsidR="00964945" w:rsidRDefault="00964945" w:rsidP="00D26C6E">
            <w:pPr>
              <w:spacing w:line="0" w:lineRule="atLeast"/>
              <w:jc w:val="center"/>
            </w:pPr>
            <w:r>
              <w:rPr>
                <w:rFonts w:hint="eastAsia"/>
              </w:rPr>
              <w:t>織</w:t>
            </w:r>
          </w:p>
        </w:tc>
        <w:tc>
          <w:tcPr>
            <w:tcW w:w="9360" w:type="dxa"/>
            <w:gridSpan w:val="3"/>
          </w:tcPr>
          <w:p w:rsidR="00964945" w:rsidRDefault="00964945">
            <w:pPr>
              <w:widowControl/>
              <w:jc w:val="left"/>
            </w:pPr>
            <w:r>
              <w:rPr>
                <w:rFonts w:hint="eastAsia"/>
              </w:rPr>
              <w:t xml:space="preserve">通報　</w:t>
            </w:r>
          </w:p>
          <w:p w:rsidR="00964945" w:rsidRDefault="00964945">
            <w:pPr>
              <w:widowControl/>
              <w:jc w:val="left"/>
            </w:pPr>
          </w:p>
          <w:p w:rsidR="00964945" w:rsidRDefault="00F74391">
            <w:pPr>
              <w:widowControl/>
              <w:jc w:val="left"/>
            </w:pPr>
            <w:r>
              <w:rPr>
                <w:noProof/>
                <w:sz w:val="20"/>
              </w:rPr>
              <w:pict>
                <v:shape id="_x0000_s1125" type="#_x0000_t202" style="position:absolute;margin-left:333.75pt;margin-top:11.65pt;width:114pt;height:63pt;z-index:251672064;mso-position-horizontal-relative:text;mso-position-vertical-relative:text" filled="f" fillcolor="yellow">
                  <v:fill opacity=".5"/>
                  <v:textbox style="mso-next-textbox:#_x0000_s1125">
                    <w:txbxContent>
                      <w:p w:rsidR="00964945" w:rsidRDefault="00964945">
                        <w:r>
                          <w:rPr>
                            <w:rFonts w:hint="eastAsia"/>
                          </w:rPr>
                          <w:t>夜間勤務人員</w:t>
                        </w:r>
                      </w:p>
                      <w:p w:rsidR="00964945" w:rsidRDefault="00964945"/>
                      <w:p w:rsidR="00964945" w:rsidRDefault="00964945">
                        <w:pPr>
                          <w:ind w:firstLineChars="800" w:firstLine="1680"/>
                        </w:pPr>
                        <w:r>
                          <w:rPr>
                            <w:rFonts w:hint="eastAsia"/>
                          </w:rPr>
                          <w:t>名</w:t>
                        </w:r>
                      </w:p>
                    </w:txbxContent>
                  </v:textbox>
                </v:shape>
              </w:pict>
            </w:r>
            <w:r w:rsidR="00964945">
              <w:rPr>
                <w:rFonts w:hint="eastAsia"/>
              </w:rPr>
              <w:t xml:space="preserve">誘導　</w:t>
            </w:r>
          </w:p>
          <w:p w:rsidR="00964945" w:rsidRDefault="00964945">
            <w:pPr>
              <w:widowControl/>
              <w:jc w:val="left"/>
            </w:pPr>
          </w:p>
          <w:p w:rsidR="00964945" w:rsidRDefault="00964945">
            <w:pPr>
              <w:widowControl/>
              <w:jc w:val="left"/>
            </w:pPr>
            <w:r>
              <w:rPr>
                <w:rFonts w:hint="eastAsia"/>
              </w:rPr>
              <w:t xml:space="preserve">消火　</w:t>
            </w:r>
          </w:p>
          <w:p w:rsidR="00964945" w:rsidRDefault="00964945"/>
        </w:tc>
      </w:tr>
      <w:tr w:rsidR="00964945" w:rsidTr="00F74391">
        <w:trPr>
          <w:cantSplit/>
          <w:trHeight w:val="1710"/>
        </w:trPr>
        <w:tc>
          <w:tcPr>
            <w:tcW w:w="600" w:type="dxa"/>
            <w:textDirection w:val="tbRlV"/>
            <w:vAlign w:val="center"/>
          </w:tcPr>
          <w:p w:rsidR="00964945" w:rsidRDefault="00964945">
            <w:pPr>
              <w:ind w:left="113" w:right="113"/>
              <w:jc w:val="center"/>
            </w:pPr>
            <w:r>
              <w:rPr>
                <w:rFonts w:hint="eastAsia"/>
              </w:rPr>
              <w:t>備　考</w:t>
            </w:r>
          </w:p>
        </w:tc>
        <w:tc>
          <w:tcPr>
            <w:tcW w:w="9360" w:type="dxa"/>
            <w:gridSpan w:val="3"/>
          </w:tcPr>
          <w:p w:rsidR="00964945" w:rsidRDefault="00964945">
            <w:pPr>
              <w:jc w:val="left"/>
            </w:pPr>
            <w:bookmarkStart w:id="0" w:name="_GoBack"/>
            <w:bookmarkEnd w:id="0"/>
          </w:p>
        </w:tc>
      </w:tr>
    </w:tbl>
    <w:p w:rsidR="00964945" w:rsidRDefault="00964945"/>
    <w:sectPr w:rsidR="00964945">
      <w:pgSz w:w="11906" w:h="16838" w:code="9"/>
      <w:pgMar w:top="1134" w:right="85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B20CE"/>
    <w:multiLevelType w:val="hybridMultilevel"/>
    <w:tmpl w:val="0360C480"/>
    <w:lvl w:ilvl="0" w:tplc="E7B48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BD4793"/>
    <w:multiLevelType w:val="hybridMultilevel"/>
    <w:tmpl w:val="ABC8BD2C"/>
    <w:lvl w:ilvl="0" w:tplc="D09A3048">
      <w:numFmt w:val="bullet"/>
      <w:lvlText w:val="●"/>
      <w:lvlJc w:val="left"/>
      <w:pPr>
        <w:tabs>
          <w:tab w:val="num" w:pos="501"/>
        </w:tabs>
        <w:ind w:left="501" w:hanging="420"/>
      </w:pPr>
      <w:rPr>
        <w:rFonts w:ascii="ＭＳ 明朝" w:eastAsia="ＭＳ 明朝" w:hAnsi="ＭＳ 明朝" w:cs="Times New Roman" w:hint="eastAsia"/>
      </w:rPr>
    </w:lvl>
    <w:lvl w:ilvl="1" w:tplc="0409000B" w:tentative="1">
      <w:start w:val="1"/>
      <w:numFmt w:val="bullet"/>
      <w:lvlText w:val=""/>
      <w:lvlJc w:val="left"/>
      <w:pPr>
        <w:tabs>
          <w:tab w:val="num" w:pos="921"/>
        </w:tabs>
        <w:ind w:left="921" w:hanging="420"/>
      </w:pPr>
      <w:rPr>
        <w:rFonts w:ascii="Wingdings" w:hAnsi="Wingdings" w:hint="default"/>
      </w:rPr>
    </w:lvl>
    <w:lvl w:ilvl="2" w:tplc="0409000D" w:tentative="1">
      <w:start w:val="1"/>
      <w:numFmt w:val="bullet"/>
      <w:lvlText w:val=""/>
      <w:lvlJc w:val="left"/>
      <w:pPr>
        <w:tabs>
          <w:tab w:val="num" w:pos="1341"/>
        </w:tabs>
        <w:ind w:left="1341" w:hanging="420"/>
      </w:pPr>
      <w:rPr>
        <w:rFonts w:ascii="Wingdings" w:hAnsi="Wingdings" w:hint="default"/>
      </w:rPr>
    </w:lvl>
    <w:lvl w:ilvl="3" w:tplc="04090001" w:tentative="1">
      <w:start w:val="1"/>
      <w:numFmt w:val="bullet"/>
      <w:lvlText w:val=""/>
      <w:lvlJc w:val="left"/>
      <w:pPr>
        <w:tabs>
          <w:tab w:val="num" w:pos="1761"/>
        </w:tabs>
        <w:ind w:left="1761" w:hanging="420"/>
      </w:pPr>
      <w:rPr>
        <w:rFonts w:ascii="Wingdings" w:hAnsi="Wingdings" w:hint="default"/>
      </w:rPr>
    </w:lvl>
    <w:lvl w:ilvl="4" w:tplc="0409000B" w:tentative="1">
      <w:start w:val="1"/>
      <w:numFmt w:val="bullet"/>
      <w:lvlText w:val=""/>
      <w:lvlJc w:val="left"/>
      <w:pPr>
        <w:tabs>
          <w:tab w:val="num" w:pos="2181"/>
        </w:tabs>
        <w:ind w:left="2181" w:hanging="420"/>
      </w:pPr>
      <w:rPr>
        <w:rFonts w:ascii="Wingdings" w:hAnsi="Wingdings" w:hint="default"/>
      </w:rPr>
    </w:lvl>
    <w:lvl w:ilvl="5" w:tplc="0409000D" w:tentative="1">
      <w:start w:val="1"/>
      <w:numFmt w:val="bullet"/>
      <w:lvlText w:val=""/>
      <w:lvlJc w:val="left"/>
      <w:pPr>
        <w:tabs>
          <w:tab w:val="num" w:pos="2601"/>
        </w:tabs>
        <w:ind w:left="2601" w:hanging="420"/>
      </w:pPr>
      <w:rPr>
        <w:rFonts w:ascii="Wingdings" w:hAnsi="Wingdings" w:hint="default"/>
      </w:rPr>
    </w:lvl>
    <w:lvl w:ilvl="6" w:tplc="04090001" w:tentative="1">
      <w:start w:val="1"/>
      <w:numFmt w:val="bullet"/>
      <w:lvlText w:val=""/>
      <w:lvlJc w:val="left"/>
      <w:pPr>
        <w:tabs>
          <w:tab w:val="num" w:pos="3021"/>
        </w:tabs>
        <w:ind w:left="3021" w:hanging="420"/>
      </w:pPr>
      <w:rPr>
        <w:rFonts w:ascii="Wingdings" w:hAnsi="Wingdings" w:hint="default"/>
      </w:rPr>
    </w:lvl>
    <w:lvl w:ilvl="7" w:tplc="0409000B" w:tentative="1">
      <w:start w:val="1"/>
      <w:numFmt w:val="bullet"/>
      <w:lvlText w:val=""/>
      <w:lvlJc w:val="left"/>
      <w:pPr>
        <w:tabs>
          <w:tab w:val="num" w:pos="3441"/>
        </w:tabs>
        <w:ind w:left="3441" w:hanging="420"/>
      </w:pPr>
      <w:rPr>
        <w:rFonts w:ascii="Wingdings" w:hAnsi="Wingdings" w:hint="default"/>
      </w:rPr>
    </w:lvl>
    <w:lvl w:ilvl="8" w:tplc="0409000D" w:tentative="1">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30CA6C26"/>
    <w:multiLevelType w:val="hybridMultilevel"/>
    <w:tmpl w:val="8154DB4E"/>
    <w:lvl w:ilvl="0" w:tplc="893AE1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7A34AE"/>
    <w:multiLevelType w:val="hybridMultilevel"/>
    <w:tmpl w:val="28943692"/>
    <w:lvl w:ilvl="0" w:tplc="5B367C96">
      <w:start w:val="1"/>
      <w:numFmt w:val="decimalEnclosedCircle"/>
      <w:lvlText w:val="%1"/>
      <w:lvlJc w:val="left"/>
      <w:pPr>
        <w:tabs>
          <w:tab w:val="num" w:pos="4432"/>
        </w:tabs>
        <w:ind w:left="4432" w:hanging="360"/>
      </w:pPr>
      <w:rPr>
        <w:rFonts w:hint="eastAsia"/>
      </w:rPr>
    </w:lvl>
    <w:lvl w:ilvl="1" w:tplc="04090017" w:tentative="1">
      <w:start w:val="1"/>
      <w:numFmt w:val="aiueoFullWidth"/>
      <w:lvlText w:val="(%2)"/>
      <w:lvlJc w:val="left"/>
      <w:pPr>
        <w:tabs>
          <w:tab w:val="num" w:pos="4912"/>
        </w:tabs>
        <w:ind w:left="4912" w:hanging="420"/>
      </w:pPr>
    </w:lvl>
    <w:lvl w:ilvl="2" w:tplc="04090011" w:tentative="1">
      <w:start w:val="1"/>
      <w:numFmt w:val="decimalEnclosedCircle"/>
      <w:lvlText w:val="%3"/>
      <w:lvlJc w:val="left"/>
      <w:pPr>
        <w:tabs>
          <w:tab w:val="num" w:pos="5332"/>
        </w:tabs>
        <w:ind w:left="5332" w:hanging="420"/>
      </w:pPr>
    </w:lvl>
    <w:lvl w:ilvl="3" w:tplc="0409000F" w:tentative="1">
      <w:start w:val="1"/>
      <w:numFmt w:val="decimal"/>
      <w:lvlText w:val="%4."/>
      <w:lvlJc w:val="left"/>
      <w:pPr>
        <w:tabs>
          <w:tab w:val="num" w:pos="5752"/>
        </w:tabs>
        <w:ind w:left="5752" w:hanging="420"/>
      </w:pPr>
    </w:lvl>
    <w:lvl w:ilvl="4" w:tplc="04090017" w:tentative="1">
      <w:start w:val="1"/>
      <w:numFmt w:val="aiueoFullWidth"/>
      <w:lvlText w:val="(%5)"/>
      <w:lvlJc w:val="left"/>
      <w:pPr>
        <w:tabs>
          <w:tab w:val="num" w:pos="6172"/>
        </w:tabs>
        <w:ind w:left="6172" w:hanging="420"/>
      </w:pPr>
    </w:lvl>
    <w:lvl w:ilvl="5" w:tplc="04090011" w:tentative="1">
      <w:start w:val="1"/>
      <w:numFmt w:val="decimalEnclosedCircle"/>
      <w:lvlText w:val="%6"/>
      <w:lvlJc w:val="left"/>
      <w:pPr>
        <w:tabs>
          <w:tab w:val="num" w:pos="6592"/>
        </w:tabs>
        <w:ind w:left="6592" w:hanging="420"/>
      </w:pPr>
    </w:lvl>
    <w:lvl w:ilvl="6" w:tplc="0409000F" w:tentative="1">
      <w:start w:val="1"/>
      <w:numFmt w:val="decimal"/>
      <w:lvlText w:val="%7."/>
      <w:lvlJc w:val="left"/>
      <w:pPr>
        <w:tabs>
          <w:tab w:val="num" w:pos="7012"/>
        </w:tabs>
        <w:ind w:left="7012" w:hanging="420"/>
      </w:pPr>
    </w:lvl>
    <w:lvl w:ilvl="7" w:tplc="04090017" w:tentative="1">
      <w:start w:val="1"/>
      <w:numFmt w:val="aiueoFullWidth"/>
      <w:lvlText w:val="(%8)"/>
      <w:lvlJc w:val="left"/>
      <w:pPr>
        <w:tabs>
          <w:tab w:val="num" w:pos="7432"/>
        </w:tabs>
        <w:ind w:left="7432" w:hanging="420"/>
      </w:pPr>
    </w:lvl>
    <w:lvl w:ilvl="8" w:tplc="04090011" w:tentative="1">
      <w:start w:val="1"/>
      <w:numFmt w:val="decimalEnclosedCircle"/>
      <w:lvlText w:val="%9"/>
      <w:lvlJc w:val="left"/>
      <w:pPr>
        <w:tabs>
          <w:tab w:val="num" w:pos="7852"/>
        </w:tabs>
        <w:ind w:left="7852" w:hanging="420"/>
      </w:pPr>
    </w:lvl>
  </w:abstractNum>
  <w:abstractNum w:abstractNumId="4" w15:restartNumberingAfterBreak="0">
    <w:nsid w:val="45087A0C"/>
    <w:multiLevelType w:val="hybridMultilevel"/>
    <w:tmpl w:val="94B0C3B8"/>
    <w:lvl w:ilvl="0" w:tplc="8498651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D3E133F"/>
    <w:multiLevelType w:val="hybridMultilevel"/>
    <w:tmpl w:val="CBE45E5A"/>
    <w:lvl w:ilvl="0" w:tplc="51A80B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C3A55D9"/>
    <w:multiLevelType w:val="hybridMultilevel"/>
    <w:tmpl w:val="9CDE8E74"/>
    <w:lvl w:ilvl="0" w:tplc="D1F2AB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9F4025"/>
    <w:multiLevelType w:val="hybridMultilevel"/>
    <w:tmpl w:val="471A4892"/>
    <w:lvl w:ilvl="0" w:tplc="DADAA0B8">
      <w:start w:val="1"/>
      <w:numFmt w:val="decimalEnclosedCircle"/>
      <w:lvlText w:val="%1"/>
      <w:lvlJc w:val="left"/>
      <w:pPr>
        <w:tabs>
          <w:tab w:val="num" w:pos="4431"/>
        </w:tabs>
        <w:ind w:left="4431" w:hanging="360"/>
      </w:pPr>
      <w:rPr>
        <w:rFonts w:hint="eastAsia"/>
      </w:rPr>
    </w:lvl>
    <w:lvl w:ilvl="1" w:tplc="04090017" w:tentative="1">
      <w:start w:val="1"/>
      <w:numFmt w:val="aiueoFullWidth"/>
      <w:lvlText w:val="(%2)"/>
      <w:lvlJc w:val="left"/>
      <w:pPr>
        <w:tabs>
          <w:tab w:val="num" w:pos="4911"/>
        </w:tabs>
        <w:ind w:left="4911" w:hanging="420"/>
      </w:pPr>
    </w:lvl>
    <w:lvl w:ilvl="2" w:tplc="04090011" w:tentative="1">
      <w:start w:val="1"/>
      <w:numFmt w:val="decimalEnclosedCircle"/>
      <w:lvlText w:val="%3"/>
      <w:lvlJc w:val="left"/>
      <w:pPr>
        <w:tabs>
          <w:tab w:val="num" w:pos="5331"/>
        </w:tabs>
        <w:ind w:left="5331" w:hanging="420"/>
      </w:pPr>
    </w:lvl>
    <w:lvl w:ilvl="3" w:tplc="0409000F" w:tentative="1">
      <w:start w:val="1"/>
      <w:numFmt w:val="decimal"/>
      <w:lvlText w:val="%4."/>
      <w:lvlJc w:val="left"/>
      <w:pPr>
        <w:tabs>
          <w:tab w:val="num" w:pos="5751"/>
        </w:tabs>
        <w:ind w:left="5751" w:hanging="420"/>
      </w:pPr>
    </w:lvl>
    <w:lvl w:ilvl="4" w:tplc="04090017" w:tentative="1">
      <w:start w:val="1"/>
      <w:numFmt w:val="aiueoFullWidth"/>
      <w:lvlText w:val="(%5)"/>
      <w:lvlJc w:val="left"/>
      <w:pPr>
        <w:tabs>
          <w:tab w:val="num" w:pos="6171"/>
        </w:tabs>
        <w:ind w:left="6171" w:hanging="420"/>
      </w:pPr>
    </w:lvl>
    <w:lvl w:ilvl="5" w:tplc="04090011" w:tentative="1">
      <w:start w:val="1"/>
      <w:numFmt w:val="decimalEnclosedCircle"/>
      <w:lvlText w:val="%6"/>
      <w:lvlJc w:val="left"/>
      <w:pPr>
        <w:tabs>
          <w:tab w:val="num" w:pos="6591"/>
        </w:tabs>
        <w:ind w:left="6591" w:hanging="420"/>
      </w:pPr>
    </w:lvl>
    <w:lvl w:ilvl="6" w:tplc="0409000F" w:tentative="1">
      <w:start w:val="1"/>
      <w:numFmt w:val="decimal"/>
      <w:lvlText w:val="%7."/>
      <w:lvlJc w:val="left"/>
      <w:pPr>
        <w:tabs>
          <w:tab w:val="num" w:pos="7011"/>
        </w:tabs>
        <w:ind w:left="7011" w:hanging="420"/>
      </w:pPr>
    </w:lvl>
    <w:lvl w:ilvl="7" w:tplc="04090017" w:tentative="1">
      <w:start w:val="1"/>
      <w:numFmt w:val="aiueoFullWidth"/>
      <w:lvlText w:val="(%8)"/>
      <w:lvlJc w:val="left"/>
      <w:pPr>
        <w:tabs>
          <w:tab w:val="num" w:pos="7431"/>
        </w:tabs>
        <w:ind w:left="7431" w:hanging="420"/>
      </w:pPr>
    </w:lvl>
    <w:lvl w:ilvl="8" w:tplc="04090011" w:tentative="1">
      <w:start w:val="1"/>
      <w:numFmt w:val="decimalEnclosedCircle"/>
      <w:lvlText w:val="%9"/>
      <w:lvlJc w:val="left"/>
      <w:pPr>
        <w:tabs>
          <w:tab w:val="num" w:pos="7851"/>
        </w:tabs>
        <w:ind w:left="7851" w:hanging="420"/>
      </w:pPr>
    </w:lvl>
  </w:abstractNum>
  <w:abstractNum w:abstractNumId="8" w15:restartNumberingAfterBreak="0">
    <w:nsid w:val="7B1A5F64"/>
    <w:multiLevelType w:val="hybridMultilevel"/>
    <w:tmpl w:val="4D1233E6"/>
    <w:lvl w:ilvl="0" w:tplc="EE18CC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C17D4A"/>
    <w:multiLevelType w:val="hybridMultilevel"/>
    <w:tmpl w:val="9574145E"/>
    <w:lvl w:ilvl="0" w:tplc="50CC11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7"/>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5"/>
  </w:num>
  <w:num w:numId="8">
    <w:abstractNumId w:val="8"/>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4770"/>
    <w:rsid w:val="00127CA2"/>
    <w:rsid w:val="003B0EB5"/>
    <w:rsid w:val="00402461"/>
    <w:rsid w:val="005A4D4F"/>
    <w:rsid w:val="00714596"/>
    <w:rsid w:val="00904770"/>
    <w:rsid w:val="00964945"/>
    <w:rsid w:val="009D5E87"/>
    <w:rsid w:val="009F2732"/>
    <w:rsid w:val="00C1791C"/>
    <w:rsid w:val="00C94566"/>
    <w:rsid w:val="00D26C6E"/>
    <w:rsid w:val="00E246F8"/>
    <w:rsid w:val="00F74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5" fillcolor="yellow">
      <v:fill color="yellow" opacity=".5"/>
      <v:textbox inset="5.85pt,.7pt,5.85pt,.7pt"/>
    </o:shapedefaults>
    <o:shapelayout v:ext="edit">
      <o:idmap v:ext="edit" data="1"/>
      <o:regrouptable v:ext="edit">
        <o:entry new="1" old="0"/>
      </o:regrouptable>
    </o:shapelayout>
  </w:shapeDefaults>
  <w:decimalSymbol w:val="."/>
  <w:listSeparator w:val=","/>
  <w15:docId w15:val="{E0590401-DE37-49BA-8E65-B136E61C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00" w:left="420" w:right="113" w:firstLineChars="200" w:firstLine="420"/>
    </w:pPr>
  </w:style>
  <w:style w:type="paragraph" w:styleId="a4">
    <w:name w:val="Body Text Indent"/>
    <w:basedOn w:val="a"/>
    <w:pPr>
      <w:framePr w:hSpace="142" w:wrap="notBeside" w:vAnchor="text" w:hAnchor="margin" w:y="-74"/>
      <w:tabs>
        <w:tab w:val="left" w:pos="2640"/>
      </w:tabs>
      <w:ind w:left="2310" w:hangingChars="1100" w:hanging="2310"/>
    </w:pPr>
  </w:style>
  <w:style w:type="paragraph" w:styleId="2">
    <w:name w:val="Body Text Indent 2"/>
    <w:basedOn w:val="a"/>
    <w:pPr>
      <w:ind w:leftChars="2000" w:left="4620" w:hangingChars="200" w:hanging="420"/>
      <w:jc w:val="left"/>
    </w:pPr>
  </w:style>
  <w:style w:type="paragraph" w:styleId="a5">
    <w:name w:val="Body Text"/>
    <w:basedOn w:val="a"/>
    <w:pPr>
      <w:ind w:rightChars="-37" w:right="-78"/>
      <w:jc w:val="center"/>
    </w:pPr>
  </w:style>
  <w:style w:type="paragraph" w:styleId="a6">
    <w:name w:val="Balloon Text"/>
    <w:basedOn w:val="a"/>
    <w:link w:val="a7"/>
    <w:semiHidden/>
    <w:unhideWhenUsed/>
    <w:rsid w:val="00E246F8"/>
    <w:rPr>
      <w:rFonts w:asciiTheme="majorHAnsi" w:eastAsiaTheme="majorEastAsia" w:hAnsiTheme="majorHAnsi" w:cstheme="majorBidi"/>
      <w:sz w:val="18"/>
      <w:szCs w:val="18"/>
    </w:rPr>
  </w:style>
  <w:style w:type="character" w:customStyle="1" w:styleId="a7">
    <w:name w:val="吹き出し (文字)"/>
    <w:basedOn w:val="a0"/>
    <w:link w:val="a6"/>
    <w:semiHidden/>
    <w:rsid w:val="00E246F8"/>
    <w:rPr>
      <w:rFonts w:asciiTheme="majorHAnsi" w:eastAsiaTheme="majorEastAsia" w:hAnsiTheme="majorHAnsi" w:cstheme="majorBidi"/>
      <w:kern w:val="2"/>
      <w:sz w:val="18"/>
      <w:szCs w:val="18"/>
    </w:rPr>
  </w:style>
  <w:style w:type="paragraph" w:styleId="a8">
    <w:name w:val="List Paragraph"/>
    <w:basedOn w:val="a"/>
    <w:uiPriority w:val="34"/>
    <w:qFormat/>
    <w:rsid w:val="005A4D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388</Words>
  <Characters>2214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消防計画</vt:lpstr>
      <vt:lpstr>消防計画</vt:lpstr>
    </vt:vector>
  </TitlesOfParts>
  <Company>別海消防署</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dc:title>
  <dc:creator>別海消防署</dc:creator>
  <cp:lastModifiedBy>川本　彰三</cp:lastModifiedBy>
  <cp:revision>7</cp:revision>
  <cp:lastPrinted>2019-11-22T07:39:00Z</cp:lastPrinted>
  <dcterms:created xsi:type="dcterms:W3CDTF">2017-03-16T02:25:00Z</dcterms:created>
  <dcterms:modified xsi:type="dcterms:W3CDTF">2020-04-02T05:48:00Z</dcterms:modified>
</cp:coreProperties>
</file>