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BIZ UDPゴシック" w:hAnsi="BIZ UDPゴシック" w:eastAsia="BIZ UDPゴシック"/>
        </w:rPr>
      </w:pPr>
      <w:bookmarkStart w:id="0" w:name="_GoBack"/>
      <w:bookmarkEnd w:id="0"/>
      <w:r>
        <w:rPr>
          <w:rFonts w:hint="eastAsia" w:ascii="BIZ UDPゴシック" w:hAnsi="BIZ UDPゴシック" w:eastAsia="BIZ UDPゴシック"/>
        </w:rPr>
        <w:t>様式２－１</w:t>
      </w:r>
    </w:p>
    <w:p>
      <w:pPr>
        <w:pStyle w:val="0"/>
        <w:jc w:val="center"/>
        <w:rPr>
          <w:rFonts w:hint="default" w:ascii="BIZ UDPゴシック" w:hAnsi="BIZ UDPゴシック" w:eastAsia="BIZ UDPゴシック"/>
          <w:b w:val="1"/>
          <w:color w:val="5B9BD5" w:themeColor="accent1"/>
          <w:sz w:val="28"/>
        </w:rPr>
      </w:pPr>
      <w:r>
        <w:rPr>
          <w:rFonts w:hint="eastAsia" w:ascii="BIZ UDPゴシック" w:hAnsi="BIZ UDPゴシック" w:eastAsia="BIZ UDPゴシック"/>
          <w:b w:val="1"/>
          <w:sz w:val="28"/>
        </w:rPr>
        <w:t>森林計画関係個人情報等記載資料交付申請書</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別海町長　曽　根　興　三　様</w:t>
      </w:r>
    </w:p>
    <w:p>
      <w:pPr>
        <w:pStyle w:val="0"/>
        <w:rPr>
          <w:rFonts w:hint="default" w:ascii="BIZ UDPゴシック" w:hAnsi="BIZ UDPゴシック" w:eastAsia="BIZ UDPゴシック"/>
        </w:rPr>
      </w:pPr>
      <w:r>
        <w:rPr>
          <w:rFonts w:hint="eastAsia" w:ascii="BIZ UDPゴシック" w:hAnsi="BIZ UDPゴシック" w:eastAsia="BIZ UDPゴシック"/>
        </w:rPr>
        <w:t>※太枠の中を記入してください。</w:t>
      </w:r>
    </w:p>
    <w:tbl>
      <w:tblPr>
        <w:tblStyle w:val="22"/>
        <w:tblW w:w="9341" w:type="dxa"/>
        <w:tblInd w:w="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1" w:noHBand="0" w:noVBand="1" w:val="05A0"/>
      </w:tblPr>
      <w:tblGrid>
        <w:gridCol w:w="1977"/>
        <w:gridCol w:w="1414"/>
        <w:gridCol w:w="1694"/>
        <w:gridCol w:w="1279"/>
        <w:gridCol w:w="2977"/>
      </w:tblGrid>
      <w:tr>
        <w:trPr/>
        <w:tc>
          <w:tcPr>
            <w:tcW w:w="1977" w:type="dxa"/>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申請年月日</w:t>
            </w:r>
          </w:p>
        </w:tc>
        <w:tc>
          <w:tcPr>
            <w:tcW w:w="7364" w:type="dxa"/>
            <w:gridSpan w:val="4"/>
            <w:vAlign w:val="top"/>
          </w:tcPr>
          <w:p>
            <w:pPr>
              <w:pStyle w:val="0"/>
              <w:ind w:firstLine="1050" w:firstLineChars="500"/>
              <w:rPr>
                <w:rFonts w:hint="default" w:ascii="BIZ UDPゴシック" w:hAnsi="BIZ UDPゴシック" w:eastAsia="BIZ UDPゴシック"/>
              </w:rPr>
            </w:pPr>
            <w:r>
              <w:rPr>
                <w:rFonts w:hint="eastAsia" w:ascii="BIZ UDPゴシック" w:hAnsi="BIZ UDPゴシック" w:eastAsia="BIZ UDPゴシック"/>
              </w:rPr>
              <w:t>年　　　　月　　　　日</w:t>
            </w:r>
            <w:r>
              <w:rPr>
                <w:rFonts w:hint="eastAsia" w:ascii="BIZ UDPゴシック" w:hAnsi="BIZ UDPゴシック" w:eastAsia="BIZ UDPゴシック"/>
              </w:rPr>
              <w:t xml:space="preserve"> </w:t>
            </w:r>
          </w:p>
        </w:tc>
      </w:tr>
      <w:tr>
        <w:trPr/>
        <w:tc>
          <w:tcPr>
            <w:tcW w:w="1977" w:type="dxa"/>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住　　所</w:t>
            </w:r>
          </w:p>
          <w:p>
            <w:pPr>
              <w:pStyle w:val="0"/>
              <w:spacing w:line="120" w:lineRule="exact"/>
              <w:ind w:left="120" w:hanging="120" w:hangingChars="100"/>
              <w:jc w:val="left"/>
              <w:rPr>
                <w:rFonts w:hint="default" w:ascii="BIZ UDPゴシック" w:hAnsi="BIZ UDPゴシック" w:eastAsia="BIZ UDPゴシック"/>
                <w:sz w:val="12"/>
              </w:rPr>
            </w:pPr>
            <w:r>
              <w:rPr>
                <w:rFonts w:hint="eastAsia" w:ascii="BIZ UDPゴシック" w:hAnsi="BIZ UDPゴシック" w:eastAsia="BIZ UDPゴシック"/>
                <w:sz w:val="12"/>
              </w:rPr>
              <w:t>※法人その他の団体にあっては事務所の所在地</w:t>
            </w:r>
          </w:p>
        </w:tc>
        <w:tc>
          <w:tcPr>
            <w:tcW w:w="7364" w:type="dxa"/>
            <w:gridSpan w:val="4"/>
            <w:vAlign w:val="top"/>
          </w:tcPr>
          <w:p>
            <w:pPr>
              <w:pStyle w:val="0"/>
              <w:rPr>
                <w:rFonts w:hint="default" w:ascii="BIZ UDPゴシック" w:hAnsi="BIZ UDPゴシック" w:eastAsia="BIZ UDPゴシック"/>
              </w:rPr>
            </w:pPr>
          </w:p>
        </w:tc>
      </w:tr>
      <w:tr>
        <w:trPr/>
        <w:tc>
          <w:tcPr>
            <w:tcW w:w="1977" w:type="dxa"/>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氏　　名</w:t>
            </w:r>
          </w:p>
          <w:p>
            <w:pPr>
              <w:pStyle w:val="0"/>
              <w:spacing w:line="120" w:lineRule="exact"/>
              <w:jc w:val="center"/>
              <w:rPr>
                <w:rFonts w:hint="default" w:ascii="BIZ UDPゴシック" w:hAnsi="BIZ UDPゴシック" w:eastAsia="BIZ UDPゴシック"/>
                <w:sz w:val="12"/>
              </w:rPr>
            </w:pPr>
            <w:r>
              <w:rPr>
                <w:rFonts w:hint="eastAsia" w:ascii="BIZ UDPゴシック" w:hAnsi="BIZ UDPゴシック" w:eastAsia="BIZ UDPゴシック"/>
                <w:sz w:val="12"/>
              </w:rPr>
              <w:t>※法人その他の団体にあって　</w:t>
            </w:r>
          </w:p>
          <w:p>
            <w:pPr>
              <w:pStyle w:val="0"/>
              <w:spacing w:line="120" w:lineRule="exact"/>
              <w:jc w:val="center"/>
              <w:rPr>
                <w:rFonts w:hint="default" w:ascii="BIZ UDPゴシック" w:hAnsi="BIZ UDPゴシック" w:eastAsia="BIZ UDPゴシック"/>
                <w:sz w:val="12"/>
              </w:rPr>
            </w:pPr>
            <w:r>
              <w:rPr>
                <w:rFonts w:hint="eastAsia" w:ascii="BIZ UDPゴシック" w:hAnsi="BIZ UDPゴシック" w:eastAsia="BIZ UDPゴシック"/>
                <w:sz w:val="12"/>
              </w:rPr>
              <w:t>　は、名称及び代表者の氏名</w:t>
            </w:r>
          </w:p>
        </w:tc>
        <w:tc>
          <w:tcPr>
            <w:tcW w:w="7364" w:type="dxa"/>
            <w:gridSpan w:val="4"/>
            <w:vAlign w:val="top"/>
          </w:tcPr>
          <w:p>
            <w:pPr>
              <w:pStyle w:val="0"/>
              <w:rPr>
                <w:rFonts w:hint="default" w:ascii="BIZ UDPゴシック" w:hAnsi="BIZ UDPゴシック" w:eastAsia="BIZ UDPゴシック"/>
              </w:rPr>
            </w:pPr>
          </w:p>
        </w:tc>
      </w:tr>
      <w:tr>
        <w:trPr/>
        <w:tc>
          <w:tcPr>
            <w:tcW w:w="1977" w:type="dxa"/>
            <w:vMerge w:val="restart"/>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申請者</w:t>
            </w:r>
            <w:r>
              <w:rPr>
                <w:rFonts w:hint="default" w:ascii="BIZ UDPゴシック" w:hAnsi="BIZ UDPゴシック" w:eastAsia="BIZ UDPゴシック"/>
              </w:rPr>
              <w:t xml:space="preserve"> </w:t>
            </w:r>
            <w:r>
              <w:rPr>
                <w:rFonts w:hint="eastAsia" w:ascii="BIZ UDPゴシック" w:hAnsi="BIZ UDPゴシック" w:eastAsia="BIZ UDPゴシック"/>
              </w:rPr>
              <w:t>連絡先</w:t>
            </w:r>
          </w:p>
          <w:p>
            <w:pPr>
              <w:pStyle w:val="0"/>
              <w:jc w:val="center"/>
              <w:rPr>
                <w:rFonts w:hint="default" w:ascii="BIZ UDPゴシック" w:hAnsi="BIZ UDPゴシック" w:eastAsia="BIZ UDPゴシック"/>
              </w:rPr>
            </w:pPr>
            <w:r>
              <w:rPr>
                <w:rFonts w:hint="eastAsia" w:ascii="BIZ UDPゴシック" w:hAnsi="BIZ UDPゴシック" w:eastAsia="BIZ UDPゴシック"/>
              </w:rPr>
              <w:t>（担当者）</w:t>
            </w:r>
          </w:p>
        </w:tc>
        <w:tc>
          <w:tcPr>
            <w:tcW w:w="1414" w:type="dxa"/>
            <w:vMerge w:val="restart"/>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氏　名</w:t>
            </w:r>
          </w:p>
          <w:p>
            <w:pPr>
              <w:pStyle w:val="0"/>
              <w:spacing w:line="140" w:lineRule="exact"/>
              <w:ind w:left="1" w:leftChars="-55" w:hanging="116" w:hangingChars="97"/>
              <w:jc w:val="center"/>
              <w:rPr>
                <w:rFonts w:hint="default" w:ascii="BIZ UDPゴシック" w:hAnsi="BIZ UDPゴシック" w:eastAsia="BIZ UDPゴシック"/>
                <w:sz w:val="12"/>
              </w:rPr>
            </w:pPr>
            <w:r>
              <w:rPr>
                <w:rFonts w:hint="eastAsia" w:ascii="BIZ UDPゴシック" w:hAnsi="BIZ UDPゴシック" w:eastAsia="BIZ UDPゴシック"/>
                <w:sz w:val="12"/>
              </w:rPr>
              <w:t>※法人は部署名も</w:t>
            </w:r>
          </w:p>
          <w:p>
            <w:pPr>
              <w:pStyle w:val="0"/>
              <w:spacing w:line="140" w:lineRule="exact"/>
              <w:jc w:val="center"/>
              <w:rPr>
                <w:rFonts w:hint="default" w:ascii="BIZ UDPゴシック" w:hAnsi="BIZ UDPゴシック" w:eastAsia="BIZ UDPゴシック"/>
                <w:sz w:val="12"/>
              </w:rPr>
            </w:pPr>
            <w:r>
              <w:rPr>
                <w:rFonts w:hint="eastAsia" w:ascii="BIZ UDPゴシック" w:hAnsi="BIZ UDPゴシック" w:eastAsia="BIZ UDPゴシック"/>
                <w:sz w:val="12"/>
              </w:rPr>
              <w:t xml:space="preserve"> </w:t>
            </w:r>
            <w:r>
              <w:rPr>
                <w:rFonts w:hint="default" w:ascii="BIZ UDPゴシック" w:hAnsi="BIZ UDPゴシック" w:eastAsia="BIZ UDPゴシック"/>
                <w:sz w:val="12"/>
              </w:rPr>
              <w:t xml:space="preserve">  </w:t>
            </w:r>
            <w:r>
              <w:rPr>
                <w:rFonts w:hint="eastAsia" w:ascii="BIZ UDPゴシック" w:hAnsi="BIZ UDPゴシック" w:eastAsia="BIZ UDPゴシック"/>
                <w:sz w:val="12"/>
              </w:rPr>
              <w:t>記載してください。</w:t>
            </w:r>
          </w:p>
        </w:tc>
        <w:tc>
          <w:tcPr>
            <w:tcW w:w="1694" w:type="dxa"/>
            <w:vMerge w:val="restart"/>
            <w:vAlign w:val="top"/>
          </w:tcPr>
          <w:p>
            <w:pPr>
              <w:pStyle w:val="0"/>
              <w:rPr>
                <w:rFonts w:hint="default" w:ascii="BIZ UDPゴシック" w:hAnsi="BIZ UDPゴシック" w:eastAsia="BIZ UDPゴシック"/>
              </w:rPr>
            </w:pPr>
          </w:p>
        </w:tc>
        <w:tc>
          <w:tcPr>
            <w:tcW w:w="1279" w:type="dxa"/>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電話番号</w:t>
            </w:r>
          </w:p>
        </w:tc>
        <w:tc>
          <w:tcPr>
            <w:tcW w:w="2977" w:type="dxa"/>
            <w:vAlign w:val="top"/>
          </w:tcPr>
          <w:p>
            <w:pPr>
              <w:pStyle w:val="0"/>
              <w:rPr>
                <w:rFonts w:hint="default" w:ascii="BIZ UDPゴシック" w:hAnsi="BIZ UDPゴシック" w:eastAsia="BIZ UDPゴシック"/>
              </w:rPr>
            </w:pPr>
          </w:p>
        </w:tc>
      </w:tr>
      <w:tr>
        <w:trPr/>
        <w:tc>
          <w:tcPr>
            <w:tcW w:w="1977" w:type="dxa"/>
            <w:vMerge w:val="continue"/>
            <w:vAlign w:val="top"/>
          </w:tcPr>
          <w:p>
            <w:pPr>
              <w:pStyle w:val="0"/>
              <w:rPr>
                <w:rFonts w:hint="default" w:ascii="BIZ UDPゴシック" w:hAnsi="BIZ UDPゴシック" w:eastAsia="BIZ UDPゴシック"/>
              </w:rPr>
            </w:pPr>
          </w:p>
        </w:tc>
        <w:tc>
          <w:tcPr>
            <w:tcW w:w="1414" w:type="dxa"/>
            <w:vMerge w:val="continue"/>
            <w:vAlign w:val="top"/>
          </w:tcPr>
          <w:p>
            <w:pPr>
              <w:pStyle w:val="0"/>
              <w:rPr>
                <w:rFonts w:hint="default" w:ascii="BIZ UDPゴシック" w:hAnsi="BIZ UDPゴシック" w:eastAsia="BIZ UDPゴシック"/>
              </w:rPr>
            </w:pPr>
          </w:p>
        </w:tc>
        <w:tc>
          <w:tcPr>
            <w:tcW w:w="1694" w:type="dxa"/>
            <w:vMerge w:val="continue"/>
            <w:vAlign w:val="top"/>
          </w:tcPr>
          <w:p>
            <w:pPr>
              <w:pStyle w:val="0"/>
              <w:rPr>
                <w:rFonts w:hint="default" w:ascii="BIZ UDPゴシック" w:hAnsi="BIZ UDPゴシック" w:eastAsia="BIZ UDPゴシック"/>
              </w:rPr>
            </w:pPr>
          </w:p>
        </w:tc>
        <w:tc>
          <w:tcPr>
            <w:tcW w:w="1279" w:type="dxa"/>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spacing w:val="1"/>
                <w:w w:val="71"/>
                <w:kern w:val="0"/>
                <w:fitText w:val="1050" w:id="1"/>
              </w:rPr>
              <w:t>メールアドレ</w:t>
            </w:r>
            <w:r>
              <w:rPr>
                <w:rFonts w:hint="eastAsia" w:ascii="BIZ UDPゴシック" w:hAnsi="BIZ UDPゴシック" w:eastAsia="BIZ UDPゴシック"/>
                <w:spacing w:val="2"/>
                <w:w w:val="71"/>
                <w:kern w:val="0"/>
                <w:fitText w:val="1050" w:id="1"/>
              </w:rPr>
              <w:t>ス</w:t>
            </w:r>
          </w:p>
        </w:tc>
        <w:tc>
          <w:tcPr>
            <w:tcW w:w="2977" w:type="dxa"/>
            <w:vAlign w:val="top"/>
          </w:tcPr>
          <w:p>
            <w:pPr>
              <w:pStyle w:val="0"/>
              <w:rPr>
                <w:rFonts w:hint="default" w:ascii="BIZ UDPゴシック" w:hAnsi="BIZ UDPゴシック" w:eastAsia="BIZ UDPゴシック"/>
              </w:rPr>
            </w:pPr>
          </w:p>
        </w:tc>
      </w:tr>
      <w:tr>
        <w:trPr/>
        <w:tc>
          <w:tcPr>
            <w:tcW w:w="1977" w:type="dxa"/>
            <w:vMerge w:val="restart"/>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委任者　連絡先</w:t>
            </w:r>
          </w:p>
          <w:p>
            <w:pPr>
              <w:pStyle w:val="0"/>
              <w:ind w:firstLine="240" w:firstLineChars="150"/>
              <w:jc w:val="left"/>
              <w:rPr>
                <w:rFonts w:hint="default" w:ascii="BIZ UDPゴシック" w:hAnsi="BIZ UDPゴシック" w:eastAsia="BIZ UDPゴシック"/>
                <w:sz w:val="16"/>
              </w:rPr>
            </w:pPr>
            <w:r>
              <w:rPr>
                <w:rFonts w:hint="eastAsia" w:ascii="BIZ UDPゴシック" w:hAnsi="BIZ UDPゴシック" w:eastAsia="BIZ UDPゴシック"/>
                <w:sz w:val="16"/>
              </w:rPr>
              <w:t>注５</w:t>
            </w:r>
          </w:p>
        </w:tc>
        <w:tc>
          <w:tcPr>
            <w:tcW w:w="1414" w:type="dxa"/>
            <w:vMerge w:val="restart"/>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氏　名</w:t>
            </w:r>
          </w:p>
          <w:p>
            <w:pPr>
              <w:pStyle w:val="0"/>
              <w:spacing w:line="120" w:lineRule="exact"/>
              <w:jc w:val="left"/>
              <w:rPr>
                <w:rFonts w:hint="default" w:ascii="BIZ UDPゴシック" w:hAnsi="BIZ UDPゴシック" w:eastAsia="BIZ UDPゴシック"/>
                <w:sz w:val="12"/>
              </w:rPr>
            </w:pPr>
            <w:r>
              <w:rPr>
                <w:rFonts w:hint="eastAsia" w:ascii="BIZ UDPゴシック" w:hAnsi="BIZ UDPゴシック" w:eastAsia="BIZ UDPゴシック"/>
                <w:sz w:val="12"/>
              </w:rPr>
              <w:t>※法人その他の団体　</w:t>
            </w:r>
          </w:p>
          <w:p>
            <w:pPr>
              <w:pStyle w:val="0"/>
              <w:spacing w:line="120" w:lineRule="exact"/>
              <w:jc w:val="left"/>
              <w:rPr>
                <w:rFonts w:hint="default" w:ascii="BIZ UDPゴシック" w:hAnsi="BIZ UDPゴシック" w:eastAsia="BIZ UDPゴシック"/>
                <w:sz w:val="12"/>
              </w:rPr>
            </w:pPr>
            <w:r>
              <w:rPr>
                <w:rFonts w:hint="eastAsia" w:ascii="BIZ UDPゴシック" w:hAnsi="BIZ UDPゴシック" w:eastAsia="BIZ UDPゴシック"/>
                <w:sz w:val="12"/>
              </w:rPr>
              <w:t>　</w:t>
            </w:r>
            <w:r>
              <w:rPr>
                <w:rFonts w:hint="eastAsia" w:ascii="BIZ UDPゴシック" w:hAnsi="BIZ UDPゴシック" w:eastAsia="BIZ UDPゴシック"/>
                <w:sz w:val="12"/>
              </w:rPr>
              <w:t xml:space="preserve"> </w:t>
            </w:r>
            <w:r>
              <w:rPr>
                <w:rFonts w:hint="eastAsia" w:ascii="BIZ UDPゴシック" w:hAnsi="BIZ UDPゴシック" w:eastAsia="BIZ UDPゴシック"/>
                <w:sz w:val="12"/>
              </w:rPr>
              <w:t>にあっては、名称</w:t>
            </w:r>
          </w:p>
          <w:p>
            <w:pPr>
              <w:pStyle w:val="0"/>
              <w:spacing w:line="120" w:lineRule="exact"/>
              <w:jc w:val="left"/>
              <w:rPr>
                <w:rFonts w:hint="default" w:ascii="BIZ UDPゴシック" w:hAnsi="BIZ UDPゴシック" w:eastAsia="BIZ UDPゴシック"/>
                <w:sz w:val="12"/>
              </w:rPr>
            </w:pPr>
            <w:r>
              <w:rPr>
                <w:rFonts w:hint="eastAsia" w:ascii="BIZ UDPゴシック" w:hAnsi="BIZ UDPゴシック" w:eastAsia="BIZ UDPゴシック"/>
                <w:sz w:val="12"/>
              </w:rPr>
              <w:t>　</w:t>
            </w:r>
            <w:r>
              <w:rPr>
                <w:rFonts w:hint="eastAsia" w:ascii="BIZ UDPゴシック" w:hAnsi="BIZ UDPゴシック" w:eastAsia="BIZ UDPゴシック"/>
                <w:sz w:val="12"/>
              </w:rPr>
              <w:t xml:space="preserve"> </w:t>
            </w:r>
            <w:r>
              <w:rPr>
                <w:rFonts w:hint="eastAsia" w:ascii="BIZ UDPゴシック" w:hAnsi="BIZ UDPゴシック" w:eastAsia="BIZ UDPゴシック"/>
                <w:sz w:val="12"/>
              </w:rPr>
              <w:t>及び代表者の氏名</w:t>
            </w:r>
          </w:p>
        </w:tc>
        <w:tc>
          <w:tcPr>
            <w:tcW w:w="1694" w:type="dxa"/>
            <w:vMerge w:val="restart"/>
            <w:vAlign w:val="top"/>
          </w:tcPr>
          <w:p>
            <w:pPr>
              <w:pStyle w:val="0"/>
              <w:rPr>
                <w:rFonts w:hint="default" w:ascii="BIZ UDPゴシック" w:hAnsi="BIZ UDPゴシック" w:eastAsia="BIZ UDPゴシック"/>
              </w:rPr>
            </w:pPr>
          </w:p>
        </w:tc>
        <w:tc>
          <w:tcPr>
            <w:tcW w:w="1279" w:type="dxa"/>
            <w:vAlign w:val="top"/>
          </w:tcPr>
          <w:p>
            <w:pPr>
              <w:pStyle w:val="0"/>
              <w:jc w:val="center"/>
              <w:rPr>
                <w:rFonts w:hint="default" w:ascii="BIZ UDPゴシック" w:hAnsi="BIZ UDPゴシック" w:eastAsia="BIZ UDPゴシック"/>
                <w:kern w:val="0"/>
              </w:rPr>
            </w:pPr>
            <w:r>
              <w:rPr>
                <w:rFonts w:hint="eastAsia" w:ascii="BIZ UDPゴシック" w:hAnsi="BIZ UDPゴシック" w:eastAsia="BIZ UDPゴシック"/>
                <w:kern w:val="0"/>
              </w:rPr>
              <w:t>電話番号</w:t>
            </w:r>
          </w:p>
        </w:tc>
        <w:tc>
          <w:tcPr>
            <w:tcW w:w="2977" w:type="dxa"/>
            <w:vAlign w:val="top"/>
          </w:tcPr>
          <w:p>
            <w:pPr>
              <w:pStyle w:val="0"/>
              <w:rPr>
                <w:rFonts w:hint="default" w:ascii="BIZ UDPゴシック" w:hAnsi="BIZ UDPゴシック" w:eastAsia="BIZ UDPゴシック"/>
              </w:rPr>
            </w:pPr>
          </w:p>
        </w:tc>
      </w:tr>
      <w:tr>
        <w:trPr/>
        <w:tc>
          <w:tcPr>
            <w:tcW w:w="1977" w:type="dxa"/>
            <w:vMerge w:val="continue"/>
            <w:vAlign w:val="top"/>
          </w:tcPr>
          <w:p>
            <w:pPr>
              <w:pStyle w:val="0"/>
              <w:jc w:val="center"/>
              <w:rPr>
                <w:rFonts w:hint="default" w:ascii="BIZ UDPゴシック" w:hAnsi="BIZ UDPゴシック" w:eastAsia="BIZ UDPゴシック"/>
              </w:rPr>
            </w:pPr>
          </w:p>
        </w:tc>
        <w:tc>
          <w:tcPr>
            <w:tcW w:w="1414" w:type="dxa"/>
            <w:vMerge w:val="continue"/>
            <w:vAlign w:val="top"/>
          </w:tcPr>
          <w:p>
            <w:pPr>
              <w:pStyle w:val="0"/>
              <w:jc w:val="center"/>
              <w:rPr>
                <w:rFonts w:hint="default" w:ascii="BIZ UDPゴシック" w:hAnsi="BIZ UDPゴシック" w:eastAsia="BIZ UDPゴシック"/>
              </w:rPr>
            </w:pPr>
          </w:p>
        </w:tc>
        <w:tc>
          <w:tcPr>
            <w:tcW w:w="1694" w:type="dxa"/>
            <w:vMerge w:val="continue"/>
            <w:vAlign w:val="top"/>
          </w:tcPr>
          <w:p>
            <w:pPr>
              <w:pStyle w:val="0"/>
              <w:rPr>
                <w:rFonts w:hint="default" w:ascii="BIZ UDPゴシック" w:hAnsi="BIZ UDPゴシック" w:eastAsia="BIZ UDPゴシック"/>
              </w:rPr>
            </w:pPr>
          </w:p>
        </w:tc>
        <w:tc>
          <w:tcPr>
            <w:tcW w:w="1279" w:type="dxa"/>
            <w:vAlign w:val="top"/>
          </w:tcPr>
          <w:p>
            <w:pPr>
              <w:pStyle w:val="0"/>
              <w:jc w:val="center"/>
              <w:rPr>
                <w:rFonts w:hint="default" w:ascii="BIZ UDPゴシック" w:hAnsi="BIZ UDPゴシック" w:eastAsia="BIZ UDPゴシック"/>
                <w:kern w:val="0"/>
              </w:rPr>
            </w:pPr>
            <w:r>
              <w:rPr>
                <w:rFonts w:hint="eastAsia" w:ascii="BIZ UDPゴシック" w:hAnsi="BIZ UDPゴシック" w:eastAsia="BIZ UDPゴシック"/>
                <w:spacing w:val="1"/>
                <w:w w:val="71"/>
                <w:kern w:val="0"/>
                <w:fitText w:val="1050" w:id="2"/>
              </w:rPr>
              <w:t>メールアドレ</w:t>
            </w:r>
            <w:r>
              <w:rPr>
                <w:rFonts w:hint="eastAsia" w:ascii="BIZ UDPゴシック" w:hAnsi="BIZ UDPゴシック" w:eastAsia="BIZ UDPゴシック"/>
                <w:spacing w:val="2"/>
                <w:w w:val="71"/>
                <w:kern w:val="0"/>
                <w:fitText w:val="1050" w:id="2"/>
              </w:rPr>
              <w:t>ス</w:t>
            </w:r>
          </w:p>
        </w:tc>
        <w:tc>
          <w:tcPr>
            <w:tcW w:w="2977" w:type="dxa"/>
            <w:vAlign w:val="top"/>
          </w:tcPr>
          <w:p>
            <w:pPr>
              <w:pStyle w:val="0"/>
              <w:rPr>
                <w:rFonts w:hint="default" w:ascii="BIZ UDPゴシック" w:hAnsi="BIZ UDPゴシック" w:eastAsia="BIZ UDPゴシック"/>
              </w:rPr>
            </w:pPr>
          </w:p>
        </w:tc>
      </w:tr>
    </w:tbl>
    <w:p>
      <w:pPr>
        <w:pStyle w:val="0"/>
        <w:ind w:right="-567" w:rightChars="-270" w:firstLine="210" w:firstLineChars="100"/>
        <w:rPr>
          <w:rFonts w:hint="default" w:ascii="BIZ UDPゴシック" w:hAnsi="BIZ UDPゴシック" w:eastAsia="BIZ UDPゴシック"/>
        </w:rPr>
      </w:pPr>
      <w:r>
        <w:rPr>
          <w:rFonts w:hint="eastAsia" w:ascii="BIZ UDPゴシック" w:hAnsi="BIZ UDPゴシック" w:eastAsia="BIZ UDPゴシック"/>
        </w:rPr>
        <w:t>森林計画関係資料の情報提供に係る取扱要領第４⑵の規定により、次のとおり取扱要領別表２の森林計画関係資料の情報提供を申請します。</w:t>
      </w:r>
    </w:p>
    <w:tbl>
      <w:tblPr>
        <w:tblStyle w:val="22"/>
        <w:tblW w:w="9341" w:type="dxa"/>
        <w:tblInd w:w="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3248"/>
        <w:gridCol w:w="6093"/>
      </w:tblGrid>
      <w:tr>
        <w:trPr/>
        <w:tc>
          <w:tcPr>
            <w:tcW w:w="3248" w:type="dxa"/>
            <w:vAlign w:val="top"/>
          </w:tcPr>
          <w:p>
            <w:pPr>
              <w:pStyle w:val="0"/>
              <w:rPr>
                <w:rFonts w:hint="default" w:ascii="BIZ UDPゴシック" w:hAnsi="BIZ UDPゴシック" w:eastAsia="BIZ UDPゴシック"/>
              </w:rPr>
            </w:pPr>
          </w:p>
          <w:p>
            <w:pPr>
              <w:pStyle w:val="0"/>
              <w:jc w:val="center"/>
              <w:rPr>
                <w:rFonts w:hint="default" w:ascii="BIZ UDPゴシック" w:hAnsi="BIZ UDPゴシック" w:eastAsia="BIZ UDPゴシック"/>
              </w:rPr>
            </w:pPr>
            <w:r>
              <w:rPr>
                <w:rFonts w:hint="eastAsia" w:ascii="BIZ UDPゴシック" w:hAnsi="BIZ UDPゴシック" w:eastAsia="BIZ UDPゴシック"/>
              </w:rPr>
              <w:t>申請に係る資料の名称及び内容</w:t>
            </w:r>
          </w:p>
          <w:p>
            <w:pPr>
              <w:pStyle w:val="0"/>
              <w:ind w:left="21" w:leftChars="10" w:firstLine="80" w:firstLineChars="50"/>
              <w:jc w:val="left"/>
              <w:rPr>
                <w:rFonts w:hint="default" w:ascii="BIZ UDPゴシック" w:hAnsi="BIZ UDPゴシック" w:eastAsia="BIZ UDPゴシック"/>
              </w:rPr>
            </w:pPr>
            <w:r>
              <w:rPr>
                <w:rFonts w:hint="eastAsia" w:ascii="BIZ UDPゴシック" w:hAnsi="BIZ UDPゴシック" w:eastAsia="BIZ UDPゴシック"/>
                <w:sz w:val="16"/>
              </w:rPr>
              <w:t>注１</w:t>
            </w:r>
          </w:p>
        </w:tc>
        <w:tc>
          <w:tcPr>
            <w:tcW w:w="6093" w:type="dxa"/>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（資料の名称）</w: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（資料の内容）</w:t>
            </w:r>
          </w:p>
          <w:p>
            <w:pPr>
              <w:pStyle w:val="0"/>
              <w:rPr>
                <w:rFonts w:hint="default" w:ascii="BIZ UDPゴシック" w:hAnsi="BIZ UDPゴシック" w:eastAsia="BIZ UDPゴシック"/>
              </w:rPr>
            </w:pPr>
          </w:p>
        </w:tc>
      </w:tr>
      <w:tr>
        <w:trPr>
          <w:trHeight w:val="613" w:hRule="atLeast"/>
        </w:trPr>
        <w:tc>
          <w:tcPr>
            <w:tcW w:w="3248" w:type="dxa"/>
            <w:vAlign w:val="top"/>
          </w:tcPr>
          <w:p>
            <w:pPr>
              <w:pStyle w:val="0"/>
              <w:spacing w:before="144" w:beforeLines="40" w:beforeAutospacing="0"/>
              <w:jc w:val="center"/>
              <w:rPr>
                <w:rFonts w:hint="default" w:ascii="BIZ UDPゴシック" w:hAnsi="BIZ UDPゴシック" w:eastAsia="BIZ UDPゴシック"/>
                <w:sz w:val="16"/>
              </w:rPr>
            </w:pPr>
            <w:r>
              <w:rPr>
                <w:rFonts w:hint="eastAsia" w:ascii="BIZ UDPゴシック" w:hAnsi="BIZ UDPゴシック" w:eastAsia="BIZ UDPゴシック"/>
              </w:rPr>
              <w:t>利用目的</w:t>
            </w:r>
          </w:p>
        </w:tc>
        <w:tc>
          <w:tcPr>
            <w:tcW w:w="6093" w:type="dxa"/>
            <w:vAlign w:val="top"/>
          </w:tcPr>
          <w:p>
            <w:pPr>
              <w:pStyle w:val="0"/>
              <w:rPr>
                <w:rFonts w:hint="default" w:ascii="BIZ UDPゴシック" w:hAnsi="BIZ UDPゴシック" w:eastAsia="BIZ UDPゴシック"/>
              </w:rPr>
            </w:pPr>
          </w:p>
        </w:tc>
      </w:tr>
      <w:tr>
        <w:trPr/>
        <w:tc>
          <w:tcPr>
            <w:tcW w:w="3248" w:type="dxa"/>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情報提供区分</w:t>
            </w:r>
          </w:p>
          <w:p>
            <w:pPr>
              <w:pStyle w:val="0"/>
              <w:spacing w:line="240" w:lineRule="exact"/>
              <w:ind w:left="160" w:hanging="160" w:hangingChars="100"/>
              <w:rPr>
                <w:rFonts w:hint="default" w:ascii="BIZ UDPゴシック" w:hAnsi="BIZ UDPゴシック" w:eastAsia="BIZ UDPゴシック"/>
                <w:sz w:val="16"/>
              </w:rPr>
            </w:pPr>
            <w:r>
              <w:rPr>
                <w:rFonts w:hint="eastAsia" w:ascii="BIZ UDPゴシック" w:hAnsi="BIZ UDPゴシック" w:eastAsia="BIZ UDPゴシック"/>
                <w:sz w:val="16"/>
              </w:rPr>
              <w:t>※希望する情報提供の番号を○印で囲んでください。</w:t>
            </w:r>
          </w:p>
          <w:p>
            <w:pPr>
              <w:pStyle w:val="0"/>
              <w:spacing w:line="240" w:lineRule="exact"/>
              <w:ind w:left="160" w:hanging="160" w:hangingChars="100"/>
              <w:rPr>
                <w:rFonts w:hint="default" w:ascii="BIZ UDPゴシック" w:hAnsi="BIZ UDPゴシック" w:eastAsia="BIZ UDPゴシック"/>
                <w:sz w:val="20"/>
              </w:rPr>
            </w:pPr>
            <w:r>
              <w:rPr>
                <w:rFonts w:hint="eastAsia" w:ascii="BIZ UDPゴシック" w:hAnsi="BIZ UDPゴシック" w:eastAsia="BIZ UDPゴシック"/>
                <w:sz w:val="16"/>
              </w:rPr>
              <w:t>※交付を希望する場合は、交付方法を○印で囲んでください。</w:t>
            </w:r>
          </w:p>
        </w:tc>
        <w:tc>
          <w:tcPr>
            <w:tcW w:w="6093" w:type="dxa"/>
            <w:vAlign w:val="top"/>
          </w:tcPr>
          <w:p>
            <w:pPr>
              <w:pStyle w:val="0"/>
              <w:spacing w:before="180" w:beforeLines="50" w:beforeAutospacing="0"/>
              <w:rPr>
                <w:rFonts w:hint="default" w:ascii="BIZ UDPゴシック" w:hAnsi="BIZ UDPゴシック" w:eastAsia="BIZ UDPゴシック"/>
              </w:rPr>
            </w:pPr>
            <w:r>
              <w:rPr>
                <w:rFonts w:hint="eastAsia" w:ascii="BIZ UDPゴシック" w:hAnsi="BIZ UDPゴシック" w:eastAsia="BIZ UDPゴシック"/>
              </w:rPr>
              <w:t>１　閲覧</w:t>
            </w:r>
          </w:p>
          <w:p>
            <w:pPr>
              <w:pStyle w:val="0"/>
              <w:spacing w:before="180" w:beforeLines="50" w:beforeAutospacing="0"/>
              <w:rPr>
                <w:rFonts w:hint="default" w:ascii="BIZ UDPゴシック" w:hAnsi="BIZ UDPゴシック" w:eastAsia="BIZ UDPゴシック"/>
              </w:rPr>
            </w:pPr>
            <w:r>
              <w:rPr>
                <w:rFonts w:hint="eastAsia" w:ascii="BIZ UDPゴシック" w:hAnsi="BIZ UDPゴシック" w:eastAsia="BIZ UDPゴシック"/>
              </w:rPr>
              <w:t>２　交付（　紙　・　電子メール　・　電磁的記録媒体　）　</w:t>
            </w:r>
            <w:r>
              <w:rPr>
                <w:rFonts w:hint="eastAsia" w:ascii="BIZ UDPゴシック" w:hAnsi="BIZ UDPゴシック" w:eastAsia="BIZ UDPゴシック"/>
                <w:sz w:val="16"/>
              </w:rPr>
              <w:t>注２</w:t>
            </w:r>
          </w:p>
        </w:tc>
      </w:tr>
    </w:tbl>
    <w:p>
      <w:pPr>
        <w:pStyle w:val="0"/>
        <w:spacing w:line="180" w:lineRule="exact"/>
        <w:rPr>
          <w:rFonts w:hint="default" w:ascii="BIZ UDPゴシック" w:hAnsi="BIZ UDPゴシック" w:eastAsia="BIZ UDPゴシック"/>
        </w:rPr>
      </w:pPr>
    </w:p>
    <w:p>
      <w:pPr>
        <w:pStyle w:val="0"/>
        <w:spacing w:line="240" w:lineRule="exact"/>
        <w:ind w:left="400" w:right="-710" w:rightChars="-338" w:hanging="400" w:hangingChars="200"/>
        <w:rPr>
          <w:rFonts w:hint="default" w:ascii="BIZ UDPゴシック" w:hAnsi="BIZ UDPゴシック" w:eastAsia="BIZ UDPゴシック"/>
          <w:sz w:val="20"/>
        </w:rPr>
      </w:pPr>
      <w:r>
        <w:rPr>
          <w:rFonts w:hint="eastAsia" w:ascii="BIZ UDPゴシック" w:hAnsi="BIZ UDPゴシック" w:eastAsia="BIZ UDPゴシック"/>
          <w:sz w:val="20"/>
        </w:rPr>
        <w:t>注１　「資料の名称」は取扱要領別表２の「図簿」欄から選択、記載し、「資料の内容」は交付を希望する市町村名及び林班・小班番号等を記載してください。なお、林班・小班番号は申請者が特定することが原則です。</w:t>
      </w:r>
      <w:r>
        <w:rPr>
          <w:rFonts w:hint="eastAsia" w:ascii="BIZ UDPゴシック" w:hAnsi="BIZ UDPゴシック" w:eastAsia="BIZ UDPゴシック"/>
          <w:b w:val="1"/>
          <w:sz w:val="20"/>
          <w:u w:val="thick" w:color="FF0000"/>
        </w:rPr>
        <w:t>地番等での受付は行いません</w:t>
      </w:r>
      <w:r>
        <w:rPr>
          <w:rFonts w:hint="eastAsia" w:ascii="BIZ UDPゴシック" w:hAnsi="BIZ UDPゴシック" w:eastAsia="BIZ UDPゴシック"/>
          <w:sz w:val="20"/>
        </w:rPr>
        <w:t>。</w:t>
      </w:r>
    </w:p>
    <w:p>
      <w:pPr>
        <w:pStyle w:val="0"/>
        <w:spacing w:line="240" w:lineRule="exact"/>
        <w:ind w:left="400" w:right="-850" w:rightChars="-405" w:hanging="400" w:hangingChars="200"/>
        <w:rPr>
          <w:rFonts w:hint="default" w:ascii="BIZ UDPゴシック" w:hAnsi="BIZ UDPゴシック" w:eastAsia="BIZ UDPゴシック"/>
          <w:sz w:val="20"/>
        </w:rPr>
      </w:pPr>
      <w:r>
        <w:rPr>
          <w:rFonts w:hint="eastAsia" w:ascii="BIZ UDPゴシック" w:hAnsi="BIZ UDPゴシック" w:eastAsia="BIZ UDPゴシック"/>
          <w:sz w:val="20"/>
        </w:rPr>
        <w:t>注２　交付は、紙、電子メール又は電磁的記録媒体により行います。</w:t>
      </w:r>
    </w:p>
    <w:p>
      <w:pPr>
        <w:pStyle w:val="15"/>
        <w:numPr>
          <w:ilvl w:val="0"/>
          <w:numId w:val="1"/>
        </w:numPr>
        <w:spacing w:line="240" w:lineRule="exact"/>
        <w:ind w:left="567" w:leftChars="0" w:right="-710" w:rightChars="-338" w:hanging="141"/>
        <w:rPr>
          <w:rFonts w:hint="default" w:ascii="BIZ UDPゴシック" w:hAnsi="BIZ UDPゴシック" w:eastAsia="BIZ UDPゴシック"/>
          <w:sz w:val="20"/>
          <w:u w:val="single" w:color="FF0000"/>
        </w:rPr>
      </w:pPr>
      <w:r>
        <w:rPr>
          <w:rFonts w:hint="eastAsia" w:ascii="BIZ UDPゴシック" w:hAnsi="BIZ UDPゴシック" w:eastAsia="BIZ UDPゴシック"/>
          <w:sz w:val="20"/>
        </w:rPr>
        <w:t>電子メールによる交付希望の場合は、誤送信防止のため、申請書の提出後に空メールの送信を依頼</w:t>
      </w:r>
    </w:p>
    <w:p>
      <w:pPr>
        <w:pStyle w:val="15"/>
        <w:spacing w:line="240" w:lineRule="exact"/>
        <w:ind w:left="567" w:leftChars="0" w:right="-710" w:rightChars="-338"/>
        <w:rPr>
          <w:rFonts w:hint="default" w:ascii="BIZ UDPゴシック" w:hAnsi="BIZ UDPゴシック" w:eastAsia="BIZ UDPゴシック"/>
          <w:sz w:val="20"/>
          <w:u w:val="single" w:color="FF0000"/>
        </w:rPr>
      </w:pPr>
      <w:r>
        <w:rPr>
          <w:rFonts w:hint="eastAsia" w:ascii="BIZ UDPゴシック" w:hAnsi="BIZ UDPゴシック" w:eastAsia="BIZ UDPゴシック"/>
          <w:sz w:val="20"/>
        </w:rPr>
        <w:t>することがあります。</w:t>
      </w:r>
    </w:p>
    <w:p>
      <w:pPr>
        <w:pStyle w:val="15"/>
        <w:numPr>
          <w:ilvl w:val="0"/>
          <w:numId w:val="1"/>
        </w:numPr>
        <w:spacing w:line="240" w:lineRule="exact"/>
        <w:ind w:left="567" w:leftChars="0" w:right="-710" w:rightChars="-338" w:hanging="141"/>
        <w:rPr>
          <w:rFonts w:hint="default" w:ascii="BIZ UDPゴシック" w:hAnsi="BIZ UDPゴシック" w:eastAsia="BIZ UDPゴシック"/>
          <w:sz w:val="20"/>
        </w:rPr>
      </w:pPr>
      <w:r>
        <w:rPr>
          <w:rFonts w:hint="eastAsia" w:ascii="BIZ UDPゴシック" w:hAnsi="BIZ UDPゴシック" w:eastAsia="BIZ UDPゴシック"/>
          <w:sz w:val="20"/>
        </w:rPr>
        <w:t>電磁的記録媒体による交付希望の場合は、</w:t>
      </w:r>
      <w:r>
        <w:rPr>
          <w:rFonts w:hint="eastAsia" w:ascii="BIZ UDPゴシック" w:hAnsi="BIZ UDPゴシック" w:eastAsia="BIZ UDPゴシック"/>
          <w:sz w:val="20"/>
          <w:u w:val="thick" w:color="FF0000"/>
        </w:rPr>
        <w:t>新品未開封の</w:t>
      </w:r>
      <w:r>
        <w:rPr>
          <w:rFonts w:hint="eastAsia" w:ascii="BIZ UDPゴシック" w:hAnsi="BIZ UDPゴシック" w:eastAsia="BIZ UDPゴシック"/>
          <w:sz w:val="20"/>
          <w:u w:val="thick" w:color="FF0000"/>
        </w:rPr>
        <w:t>CD-R</w:t>
      </w:r>
      <w:r>
        <w:rPr>
          <w:rFonts w:hint="eastAsia" w:ascii="BIZ UDPゴシック" w:hAnsi="BIZ UDPゴシック" w:eastAsia="BIZ UDPゴシック"/>
          <w:sz w:val="20"/>
          <w:u w:val="thick" w:color="FF0000"/>
        </w:rPr>
        <w:t>又は</w:t>
      </w:r>
      <w:r>
        <w:rPr>
          <w:rFonts w:hint="eastAsia" w:ascii="BIZ UDPゴシック" w:hAnsi="BIZ UDPゴシック" w:eastAsia="BIZ UDPゴシック"/>
          <w:sz w:val="20"/>
          <w:u w:val="thick" w:color="FF0000"/>
        </w:rPr>
        <w:t>DVD-R</w:t>
      </w:r>
      <w:r>
        <w:rPr>
          <w:rFonts w:hint="eastAsia" w:ascii="BIZ UDPゴシック" w:hAnsi="BIZ UDPゴシック" w:eastAsia="BIZ UDPゴシック"/>
          <w:sz w:val="20"/>
          <w:u w:val="thick" w:color="FF0000"/>
        </w:rPr>
        <w:t>を本申請書に添えて提出</w:t>
      </w:r>
      <w:r>
        <w:rPr>
          <w:rFonts w:hint="eastAsia" w:ascii="BIZ UDPゴシック" w:hAnsi="BIZ UDPゴシック" w:eastAsia="BIZ UDPゴシック"/>
          <w:sz w:val="20"/>
        </w:rPr>
        <w:t>してください。</w:t>
      </w:r>
    </w:p>
    <w:p>
      <w:pPr>
        <w:pStyle w:val="0"/>
        <w:spacing w:line="240" w:lineRule="exact"/>
        <w:ind w:left="400" w:right="-710" w:rightChars="-338" w:hanging="400" w:hangingChars="200"/>
        <w:rPr>
          <w:rFonts w:hint="default" w:ascii="BIZ UDPゴシック" w:hAnsi="BIZ UDPゴシック" w:eastAsia="BIZ UDPゴシック"/>
          <w:sz w:val="20"/>
        </w:rPr>
      </w:pPr>
      <w:r>
        <w:rPr>
          <w:rFonts w:hint="eastAsia" w:ascii="BIZ UDPゴシック" w:hAnsi="BIZ UDPゴシック" w:eastAsia="BIZ UDPゴシック"/>
          <w:sz w:val="20"/>
        </w:rPr>
        <w:t>注３　郵送による交付希望の場合は、</w:t>
      </w:r>
      <w:r>
        <w:rPr>
          <w:rFonts w:hint="eastAsia" w:ascii="BIZ UDPゴシック" w:hAnsi="BIZ UDPゴシック" w:eastAsia="BIZ UDPゴシック"/>
          <w:sz w:val="20"/>
          <w:u w:val="thick" w:color="FF0000"/>
        </w:rPr>
        <w:t>返信用封筒（切手貼付、返送先記入済み）等を添えて提出</w:t>
      </w:r>
      <w:r>
        <w:rPr>
          <w:rFonts w:hint="eastAsia" w:ascii="BIZ UDPゴシック" w:hAnsi="BIZ UDPゴシック" w:eastAsia="BIZ UDPゴシック"/>
          <w:sz w:val="20"/>
        </w:rPr>
        <w:t>してください。</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注４　申請についての審査や資料の準備に時間を要するため、</w:t>
      </w:r>
      <w:r>
        <w:rPr>
          <w:rFonts w:hint="eastAsia" w:ascii="BIZ UDPゴシック" w:hAnsi="BIZ UDPゴシック" w:eastAsia="BIZ UDPゴシック"/>
          <w:sz w:val="20"/>
          <w:u w:val="thick" w:color="FF0000"/>
        </w:rPr>
        <w:t>直ちに交付できません</w:t>
      </w:r>
      <w:r>
        <w:rPr>
          <w:rFonts w:hint="eastAsia" w:ascii="BIZ UDPゴシック" w:hAnsi="BIZ UDPゴシック" w:eastAsia="BIZ UDPゴシック"/>
          <w:sz w:val="20"/>
        </w:rPr>
        <w:t>。</w:t>
      </w:r>
    </w:p>
    <w:p>
      <w:pPr>
        <w:pStyle w:val="0"/>
        <w:spacing w:line="240" w:lineRule="exact"/>
        <w:rPr>
          <w:rFonts w:hint="default" w:ascii="BIZ UDPゴシック" w:hAnsi="BIZ UDPゴシック" w:eastAsia="BIZ UDPゴシック"/>
          <w:sz w:val="20"/>
        </w:rPr>
      </w:pPr>
      <w:r>
        <w:rPr>
          <w:rFonts w:hint="eastAsia" w:ascii="BIZ UDPゴシック" w:hAnsi="BIZ UDPゴシック" w:eastAsia="BIZ UDPゴシック"/>
          <w:sz w:val="20"/>
        </w:rPr>
        <w:t>注５　代理人が申請する場合は、委任状及び委任者の本人確認書類（写し）を添付してください。</w:t>
      </w:r>
    </w:p>
    <w:p>
      <w:pPr>
        <w:pStyle w:val="0"/>
        <w:rPr>
          <w:rFonts w:hint="default" w:ascii="BIZ UDPゴシック" w:hAnsi="BIZ UDPゴシック" w:eastAsia="BIZ UDPゴシック"/>
          <w:color w:val="5B9BD5" w:themeColor="accent1"/>
        </w:rPr>
      </w:pPr>
      <w:r>
        <w:rPr>
          <w:rFonts w:hint="eastAsia" w:ascii="BIZ UDPゴシック" w:hAnsi="BIZ UDPゴシック" w:eastAsia="BIZ UDPゴシック"/>
          <w:color w:val="5B9BD5" w:themeColor="accent1"/>
        </w:rPr>
        <mc:AlternateContent>
          <mc:Choice Requires="wps">
            <w:drawing>
              <wp:anchor distT="0" distB="0" distL="114300" distR="114300" simplePos="0" relativeHeight="2" behindDoc="0" locked="0" layoutInCell="1" hidden="0" allowOverlap="1">
                <wp:simplePos x="0" y="0"/>
                <wp:positionH relativeFrom="column">
                  <wp:posOffset>3808095</wp:posOffset>
                </wp:positionH>
                <wp:positionV relativeFrom="paragraph">
                  <wp:posOffset>1270</wp:posOffset>
                </wp:positionV>
                <wp:extent cx="2316480" cy="1522095"/>
                <wp:effectExtent l="0" t="0" r="635" b="635"/>
                <wp:wrapNone/>
                <wp:docPr id="1026" name="テキスト ボックス 3"/>
                <a:graphic xmlns:a="http://schemas.openxmlformats.org/drawingml/2006/main">
                  <a:graphicData uri="http://schemas.microsoft.com/office/word/2010/wordprocessingShape">
                    <wps:wsp>
                      <wps:cNvPr id="1026" name="テキスト ボックス 3"/>
                      <wps:cNvSpPr txBox="1"/>
                      <wps:spPr>
                        <a:xfrm>
                          <a:off x="0" y="0"/>
                          <a:ext cx="2316480" cy="1522095"/>
                        </a:xfrm>
                        <a:prstGeom prst="rect">
                          <a:avLst/>
                        </a:prstGeom>
                        <a:solidFill>
                          <a:sysClr val="window" lastClr="FFFFFF"/>
                        </a:solidFill>
                        <a:ln w="6350">
                          <a:noFill/>
                        </a:ln>
                      </wps:spPr>
                      <wps:txbx>
                        <w:txbxContent>
                          <w:tbl>
                            <w:tblPr>
                              <w:tblStyle w:val="22"/>
                              <w:tblW w:w="3256" w:type="dxa"/>
                              <w:tblInd w:w="0" w:type="dxa"/>
                              <w:tblLayout w:type="fixed"/>
                              <w:tblLook w:firstRow="1" w:lastRow="0" w:firstColumn="1" w:lastColumn="0" w:noHBand="0" w:noVBand="1" w:val="04A0"/>
                            </w:tblPr>
                            <w:tblGrid>
                              <w:gridCol w:w="1129"/>
                              <w:gridCol w:w="2127"/>
                            </w:tblGrid>
                            <w:tr>
                              <w:trPr/>
                              <w:tc>
                                <w:tcPr>
                                  <w:tcW w:w="1129" w:type="dxa"/>
                                  <w:vAlign w:val="top"/>
                                </w:tcPr>
                                <w:p>
                                  <w:pPr>
                                    <w:pStyle w:val="0"/>
                                    <w:jc w:val="center"/>
                                    <w:rPr>
                                      <w:rFonts w:hint="default"/>
                                    </w:rPr>
                                  </w:pPr>
                                  <w:r>
                                    <w:rPr>
                                      <w:rFonts w:hint="eastAsia"/>
                                    </w:rPr>
                                    <w:t>備　考</w:t>
                                  </w:r>
                                </w:p>
                              </w:tc>
                              <w:tc>
                                <w:tcPr>
                                  <w:tcW w:w="2127" w:type="dxa"/>
                                  <w:vAlign w:val="top"/>
                                </w:tcPr>
                                <w:p>
                                  <w:pPr>
                                    <w:pStyle w:val="0"/>
                                    <w:jc w:val="center"/>
                                    <w:rPr>
                                      <w:rFonts w:hint="default"/>
                                    </w:rPr>
                                  </w:pPr>
                                  <w:r>
                                    <w:rPr>
                                      <w:rFonts w:hint="eastAsia"/>
                                    </w:rPr>
                                    <w:t>受　付　</w:t>
                                  </w:r>
                                  <w:r>
                                    <w:rPr>
                                      <w:rFonts w:hint="default"/>
                                    </w:rPr>
                                    <w:t>　　　　</w:t>
                                  </w:r>
                                </w:p>
                              </w:tc>
                            </w:tr>
                            <w:tr>
                              <w:trPr>
                                <w:trHeight w:val="1743" w:hRule="atLeast"/>
                              </w:trPr>
                              <w:tc>
                                <w:tcPr>
                                  <w:tcW w:w="1129" w:type="dxa"/>
                                  <w:vAlign w:val="top"/>
                                </w:tcPr>
                                <w:p>
                                  <w:pPr>
                                    <w:pStyle w:val="0"/>
                                    <w:rPr>
                                      <w:rFonts w:hint="default"/>
                                    </w:rPr>
                                  </w:pPr>
                                </w:p>
                                <w:p>
                                  <w:pPr>
                                    <w:pStyle w:val="0"/>
                                    <w:rPr>
                                      <w:rFonts w:hint="default"/>
                                    </w:rPr>
                                  </w:pPr>
                                </w:p>
                                <w:p>
                                  <w:pPr>
                                    <w:pStyle w:val="0"/>
                                    <w:rPr>
                                      <w:rFonts w:hint="default"/>
                                    </w:rPr>
                                  </w:pPr>
                                </w:p>
                                <w:p>
                                  <w:pPr>
                                    <w:pStyle w:val="0"/>
                                    <w:rPr>
                                      <w:rFonts w:hint="default"/>
                                    </w:rPr>
                                  </w:pPr>
                                </w:p>
                              </w:tc>
                              <w:tc>
                                <w:tcPr>
                                  <w:tcW w:w="2127" w:type="dxa"/>
                                  <w:vAlign w:val="top"/>
                                </w:tcPr>
                                <w:p>
                                  <w:pPr>
                                    <w:pStyle w:val="0"/>
                                    <w:rPr>
                                      <w:rFonts w:hint="default"/>
                                    </w:rPr>
                                  </w:pPr>
                                  <w:r>
                                    <w:rPr>
                                      <w:rFonts w:hint="eastAsia"/>
                                    </w:rPr>
                                    <w:t>　</w:t>
                                  </w:r>
                                  <w:r>
                                    <w:rPr>
                                      <w:rFonts w:hint="default"/>
                                    </w:rPr>
                                    <w:t>　　　　　　　　</w:t>
                                  </w:r>
                                </w:p>
                              </w:tc>
                            </w:tr>
                          </w:tbl>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mso-wrap-distance-right:9pt;mso-wrap-distance-bottom:0pt;margin-top:0.1pt;mso-position-vertical-relative:text;mso-position-horizontal-relative:text;v-text-anchor:top;position:absolute;height:119.85pt;mso-wrap-distance-top:0pt;width:182.4pt;mso-wrap-distance-left:9pt;margin-left:299.85000000000002pt;z-index:2;" o:spid="_x0000_s1026" o:allowincell="t" o:allowoverlap="t" filled="t" fillcolor="#ffffff" stroked="f" strokeweight="0.5pt" o:spt="202" type="#_x0000_t202">
                <v:fill/>
                <v:textbox style="layout-flow:horizontal;" inset="2.5399999999999996mm,1.2699999999999998mm,2.5399999999999996mm,1.2699999999999998mm">
                  <w:txbxContent>
                    <w:tbl>
                      <w:tblPr>
                        <w:tblStyle w:val="22"/>
                        <w:tblW w:w="3256" w:type="dxa"/>
                        <w:tblInd w:w="0" w:type="dxa"/>
                        <w:tblLayout w:type="fixed"/>
                        <w:tblLook w:firstRow="1" w:lastRow="0" w:firstColumn="1" w:lastColumn="0" w:noHBand="0" w:noVBand="1" w:val="04A0"/>
                      </w:tblPr>
                      <w:tblGrid>
                        <w:gridCol w:w="1129"/>
                        <w:gridCol w:w="2127"/>
                      </w:tblGrid>
                      <w:tr>
                        <w:trPr/>
                        <w:tc>
                          <w:tcPr>
                            <w:tcW w:w="1129" w:type="dxa"/>
                            <w:vAlign w:val="top"/>
                          </w:tcPr>
                          <w:p>
                            <w:pPr>
                              <w:pStyle w:val="0"/>
                              <w:jc w:val="center"/>
                              <w:rPr>
                                <w:rFonts w:hint="default"/>
                              </w:rPr>
                            </w:pPr>
                            <w:r>
                              <w:rPr>
                                <w:rFonts w:hint="eastAsia"/>
                              </w:rPr>
                              <w:t>備　考</w:t>
                            </w:r>
                          </w:p>
                        </w:tc>
                        <w:tc>
                          <w:tcPr>
                            <w:tcW w:w="2127" w:type="dxa"/>
                            <w:vAlign w:val="top"/>
                          </w:tcPr>
                          <w:p>
                            <w:pPr>
                              <w:pStyle w:val="0"/>
                              <w:jc w:val="center"/>
                              <w:rPr>
                                <w:rFonts w:hint="default"/>
                              </w:rPr>
                            </w:pPr>
                            <w:r>
                              <w:rPr>
                                <w:rFonts w:hint="eastAsia"/>
                              </w:rPr>
                              <w:t>受　付　</w:t>
                            </w:r>
                            <w:r>
                              <w:rPr>
                                <w:rFonts w:hint="default"/>
                              </w:rPr>
                              <w:t>　　　　</w:t>
                            </w:r>
                          </w:p>
                        </w:tc>
                      </w:tr>
                      <w:tr>
                        <w:trPr>
                          <w:trHeight w:val="1743" w:hRule="atLeast"/>
                        </w:trPr>
                        <w:tc>
                          <w:tcPr>
                            <w:tcW w:w="1129" w:type="dxa"/>
                            <w:vAlign w:val="top"/>
                          </w:tcPr>
                          <w:p>
                            <w:pPr>
                              <w:pStyle w:val="0"/>
                              <w:rPr>
                                <w:rFonts w:hint="default"/>
                              </w:rPr>
                            </w:pPr>
                          </w:p>
                          <w:p>
                            <w:pPr>
                              <w:pStyle w:val="0"/>
                              <w:rPr>
                                <w:rFonts w:hint="default"/>
                              </w:rPr>
                            </w:pPr>
                          </w:p>
                          <w:p>
                            <w:pPr>
                              <w:pStyle w:val="0"/>
                              <w:rPr>
                                <w:rFonts w:hint="default"/>
                              </w:rPr>
                            </w:pPr>
                          </w:p>
                          <w:p>
                            <w:pPr>
                              <w:pStyle w:val="0"/>
                              <w:rPr>
                                <w:rFonts w:hint="default"/>
                              </w:rPr>
                            </w:pPr>
                          </w:p>
                        </w:tc>
                        <w:tc>
                          <w:tcPr>
                            <w:tcW w:w="2127" w:type="dxa"/>
                            <w:vAlign w:val="top"/>
                          </w:tcPr>
                          <w:p>
                            <w:pPr>
                              <w:pStyle w:val="0"/>
                              <w:rPr>
                                <w:rFonts w:hint="default"/>
                              </w:rPr>
                            </w:pPr>
                            <w:r>
                              <w:rPr>
                                <w:rFonts w:hint="eastAsia"/>
                              </w:rPr>
                              <w:t>　</w:t>
                            </w:r>
                            <w:r>
                              <w:rPr>
                                <w:rFonts w:hint="default"/>
                              </w:rPr>
                              <w:t>　　　　　　　　</w:t>
                            </w:r>
                          </w:p>
                        </w:tc>
                      </w:tr>
                    </w:tbl>
                    <w:p>
                      <w:pPr>
                        <w:pStyle w:val="0"/>
                        <w:rPr>
                          <w:rFonts w:hint="default"/>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3" behindDoc="0" locked="0" layoutInCell="1" hidden="0" allowOverlap="1">
                <wp:simplePos x="0" y="0"/>
                <wp:positionH relativeFrom="column">
                  <wp:posOffset>-95250</wp:posOffset>
                </wp:positionH>
                <wp:positionV relativeFrom="paragraph">
                  <wp:posOffset>23495</wp:posOffset>
                </wp:positionV>
                <wp:extent cx="3928110" cy="1414145"/>
                <wp:effectExtent l="19685" t="19685" r="29845" b="20320"/>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3928110" cy="1414145"/>
                        </a:xfrm>
                        <a:prstGeom prst="rect">
                          <a:avLst/>
                        </a:prstGeom>
                        <a:solidFill>
                          <a:sysClr val="window" lastClr="FFFFFF"/>
                        </a:solidFill>
                        <a:ln w="38100" cmpd="dbl">
                          <a:gradFill>
                            <a:gsLst>
                              <a:gs pos="100000">
                                <a:srgbClr val="FF0000"/>
                              </a:gs>
                              <a:gs pos="100000">
                                <a:srgbClr val="FF0000"/>
                              </a:gs>
                              <a:gs pos="100000">
                                <a:srgbClr val="FF0000"/>
                              </a:gs>
                              <a:gs pos="100000">
                                <a:srgbClr val="FF0000"/>
                              </a:gs>
                            </a:gsLst>
                            <a:lin ang="5400000" scaled="1"/>
                            <a:tileRect/>
                          </a:gradFill>
                        </a:ln>
                      </wps:spPr>
                      <wps:txbx>
                        <w:txbxContent>
                          <w:p>
                            <w:pPr>
                              <w:pStyle w:val="0"/>
                              <w:spacing w:line="240" w:lineRule="exact"/>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pPr>
                            <w:r>
                              <w:rPr>
                                <w:rFonts w:hint="eastAsia" w:ascii="BIZ UDPゴシック" w:hAnsi="BIZ UDPゴシック" w:eastAsia="BIZ UDPゴシック"/>
                                <w:b w:val="1"/>
                                <w:color w:val="FF0000"/>
                                <w:sz w:val="18"/>
                                <w14:textOutline w14:w="0" w14:cap="rnd" w14:cmpd="sng" w14:algn="ctr">
                                  <w14:solidFill>
                                    <w14:srgbClr w14:val="FF0000"/>
                                  </w14:solidFill>
                                  <w14:prstDash w14:val="solid"/>
                                  <w14:bevel/>
                                </w14:textOutline>
                              </w:rPr>
                              <w:t>《</w:t>
                            </w:r>
                            <w:r>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t>重要》</w:t>
                            </w:r>
                          </w:p>
                          <w:p>
                            <w:pPr>
                              <w:pStyle w:val="0"/>
                              <w:spacing w:line="240" w:lineRule="exact"/>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pPr>
                            <w:r>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t>交付する資料は、</w:t>
                            </w:r>
                          </w:p>
                          <w:p>
                            <w:pPr>
                              <w:pStyle w:val="0"/>
                              <w:spacing w:line="240" w:lineRule="exact"/>
                              <w:ind w:left="180" w:hanging="180" w:hangingChars="100"/>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pPr>
                            <w:r>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t>１　森林の現況や土地の位置等を</w:t>
                            </w:r>
                            <w:r>
                              <w:rPr>
                                <w:rFonts w:hint="eastAsia" w:asciiTheme="majorEastAsia" w:hAnsiTheme="majorEastAsia" w:eastAsiaTheme="majorEastAsia"/>
                                <w:b w:val="0"/>
                                <w:color w:val="FF0000"/>
                                <w:sz w:val="18"/>
                                <w:u w:val="single" w:color="auto"/>
                                <w14:textOutline w14:w="0" w14:cap="rnd" w14:cmpd="sng" w14:algn="ctr">
                                  <w14:solidFill>
                                    <w14:srgbClr w14:val="FF0000"/>
                                  </w14:solidFill>
                                  <w14:prstDash w14:val="solid"/>
                                  <w14:bevel/>
                                </w14:textOutline>
                              </w:rPr>
                              <w:t>正確に反映していない場合があります。</w:t>
                            </w:r>
                          </w:p>
                          <w:p>
                            <w:pPr>
                              <w:pStyle w:val="0"/>
                              <w:spacing w:line="240" w:lineRule="exact"/>
                              <w:ind w:left="180" w:hanging="180" w:hangingChars="100"/>
                              <w:rPr>
                                <w:rFonts w:hint="eastAsia" w:asciiTheme="majorEastAsia" w:hAnsiTheme="majorEastAsia" w:eastAsiaTheme="majorEastAsia"/>
                                <w:b w:val="0"/>
                                <w:color w:val="FF0000"/>
                                <w:sz w:val="18"/>
                                <w:u w:val="single" w:color="auto"/>
                                <w14:textOutline w14:w="0" w14:cap="rnd" w14:cmpd="sng" w14:algn="ctr">
                                  <w14:solidFill>
                                    <w14:srgbClr w14:val="FF0000"/>
                                  </w14:solidFill>
                                  <w14:prstDash w14:val="solid"/>
                                  <w14:bevel/>
                                </w14:textOutline>
                              </w:rPr>
                            </w:pPr>
                            <w:r>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t>２　</w:t>
                            </w:r>
                            <w:r>
                              <w:rPr>
                                <w:rFonts w:hint="eastAsia" w:asciiTheme="majorEastAsia" w:hAnsiTheme="majorEastAsia" w:eastAsiaTheme="majorEastAsia"/>
                                <w:b w:val="0"/>
                                <w:color w:val="FF0000"/>
                                <w:sz w:val="18"/>
                                <w:u w:val="single" w:color="auto"/>
                                <w14:textOutline w14:w="0" w14:cap="rnd" w14:cmpd="sng" w14:algn="ctr">
                                  <w14:solidFill>
                                    <w14:srgbClr w14:val="FF0000"/>
                                  </w14:solidFill>
                                  <w14:prstDash w14:val="solid"/>
                                  <w14:bevel/>
                                </w14:textOutline>
                              </w:rPr>
                              <w:t>所有権・所有界・面積等に関する諸権利及び立木の評価の証明に使用できません。</w:t>
                            </w:r>
                          </w:p>
                          <w:p>
                            <w:pPr>
                              <w:pStyle w:val="0"/>
                              <w:spacing w:line="240" w:lineRule="exact"/>
                              <w:rPr>
                                <w:rFonts w:hint="eastAsia" w:asciiTheme="majorEastAsia" w:hAnsiTheme="majorEastAsia" w:eastAsiaTheme="majorEastAsia"/>
                                <w:b w:val="0"/>
                                <w:color w:val="FF0000"/>
                                <w:sz w:val="18"/>
                                <w:u w:val="single" w:color="auto"/>
                                <w14:textOutline w14:w="0" w14:cap="rnd" w14:cmpd="sng" w14:algn="ctr">
                                  <w14:solidFill>
                                    <w14:srgbClr w14:val="FF0000"/>
                                  </w14:solidFill>
                                  <w14:prstDash w14:val="solid"/>
                                  <w14:bevel/>
                                </w14:textOutline>
                              </w:rPr>
                            </w:pPr>
                            <w:r>
                              <w:rPr>
                                <w:rFonts w:hint="eastAsia" w:asciiTheme="majorEastAsia" w:hAnsiTheme="majorEastAsia" w:eastAsiaTheme="majorEastAsia"/>
                                <w:b w:val="0"/>
                                <w:color w:val="FF0000"/>
                                <w:sz w:val="18"/>
                                <w:u w:val="single" w:color="auto"/>
                                <w14:textOutline w14:w="0" w14:cap="rnd" w14:cmpd="sng" w14:algn="ctr">
                                  <w14:solidFill>
                                    <w14:srgbClr w14:val="FF0000"/>
                                  </w14:solidFill>
                                  <w14:prstDash w14:val="solid"/>
                                  <w14:bevel/>
                                </w14:textOutline>
                              </w:rPr>
                              <w:t>保安林など制限林やその周辺地域で伐採等を行う場合は、事前に制度を所管する行政機関に森林の正確な位置や必要な手続きの確認を行ってください。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1.85pt;mso-position-vertical-relative:text;mso-position-horizontal-relative:text;v-text-anchor:top;position:absolute;height:111.35pt;mso-wrap-distance-top:0pt;width:309.3pt;mso-wrap-distance-left:9pt;margin-left:-7.5pt;z-index:3;" o:spid="_x0000_s1027" o:allowincell="t" o:allowoverlap="t" filled="t" fillcolor="#ffffff" stroked="t" strokecolor="#ff0000" strokeweight="3pt" o:spt="202" type="#_x0000_t202">
                <v:fill/>
                <v:stroke linestyle="thinThin" filltype="solid" color2="#ff0000"/>
                <v:textbox style="layout-flow:horizontal;" inset="2.5399999999999996mm,1.2699999999999998mm,2.5399999999999996mm,1.2699999999999998mm">
                  <w:txbxContent>
                    <w:p>
                      <w:pPr>
                        <w:pStyle w:val="0"/>
                        <w:spacing w:line="240" w:lineRule="exact"/>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pPr>
                      <w:r>
                        <w:rPr>
                          <w:rFonts w:hint="eastAsia" w:ascii="BIZ UDPゴシック" w:hAnsi="BIZ UDPゴシック" w:eastAsia="BIZ UDPゴシック"/>
                          <w:b w:val="1"/>
                          <w:color w:val="FF0000"/>
                          <w:sz w:val="18"/>
                          <w14:textOutline w14:w="0" w14:cap="rnd" w14:cmpd="sng" w14:algn="ctr">
                            <w14:solidFill>
                              <w14:srgbClr w14:val="FF0000"/>
                            </w14:solidFill>
                            <w14:prstDash w14:val="solid"/>
                            <w14:bevel/>
                          </w14:textOutline>
                        </w:rPr>
                        <w:t>《</w:t>
                      </w:r>
                      <w:r>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t>重要》</w:t>
                      </w:r>
                    </w:p>
                    <w:p>
                      <w:pPr>
                        <w:pStyle w:val="0"/>
                        <w:spacing w:line="240" w:lineRule="exact"/>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pPr>
                      <w:r>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t>交付する資料は、</w:t>
                      </w:r>
                    </w:p>
                    <w:p>
                      <w:pPr>
                        <w:pStyle w:val="0"/>
                        <w:spacing w:line="240" w:lineRule="exact"/>
                        <w:ind w:left="180" w:hanging="180" w:hangingChars="100"/>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pPr>
                      <w:r>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t>１　森林の現況や土地の位置等を</w:t>
                      </w:r>
                      <w:r>
                        <w:rPr>
                          <w:rFonts w:hint="eastAsia" w:asciiTheme="majorEastAsia" w:hAnsiTheme="majorEastAsia" w:eastAsiaTheme="majorEastAsia"/>
                          <w:b w:val="0"/>
                          <w:color w:val="FF0000"/>
                          <w:sz w:val="18"/>
                          <w:u w:val="single" w:color="auto"/>
                          <w14:textOutline w14:w="0" w14:cap="rnd" w14:cmpd="sng" w14:algn="ctr">
                            <w14:solidFill>
                              <w14:srgbClr w14:val="FF0000"/>
                            </w14:solidFill>
                            <w14:prstDash w14:val="solid"/>
                            <w14:bevel/>
                          </w14:textOutline>
                        </w:rPr>
                        <w:t>正確に反映していない場合があります。</w:t>
                      </w:r>
                    </w:p>
                    <w:p>
                      <w:pPr>
                        <w:pStyle w:val="0"/>
                        <w:spacing w:line="240" w:lineRule="exact"/>
                        <w:ind w:left="180" w:hanging="180" w:hangingChars="100"/>
                        <w:rPr>
                          <w:rFonts w:hint="eastAsia" w:asciiTheme="majorEastAsia" w:hAnsiTheme="majorEastAsia" w:eastAsiaTheme="majorEastAsia"/>
                          <w:b w:val="0"/>
                          <w:color w:val="FF0000"/>
                          <w:sz w:val="18"/>
                          <w:u w:val="single" w:color="auto"/>
                          <w14:textOutline w14:w="0" w14:cap="rnd" w14:cmpd="sng" w14:algn="ctr">
                            <w14:solidFill>
                              <w14:srgbClr w14:val="FF0000"/>
                            </w14:solidFill>
                            <w14:prstDash w14:val="solid"/>
                            <w14:bevel/>
                          </w14:textOutline>
                        </w:rPr>
                      </w:pPr>
                      <w:r>
                        <w:rPr>
                          <w:rFonts w:hint="eastAsia" w:asciiTheme="majorEastAsia" w:hAnsiTheme="majorEastAsia" w:eastAsiaTheme="majorEastAsia"/>
                          <w:b w:val="0"/>
                          <w:color w:val="FF0000"/>
                          <w:sz w:val="18"/>
                          <w14:textOutline w14:w="0" w14:cap="rnd" w14:cmpd="sng" w14:algn="ctr">
                            <w14:solidFill>
                              <w14:srgbClr w14:val="FF0000"/>
                            </w14:solidFill>
                            <w14:prstDash w14:val="solid"/>
                            <w14:bevel/>
                          </w14:textOutline>
                        </w:rPr>
                        <w:t>２　</w:t>
                      </w:r>
                      <w:r>
                        <w:rPr>
                          <w:rFonts w:hint="eastAsia" w:asciiTheme="majorEastAsia" w:hAnsiTheme="majorEastAsia" w:eastAsiaTheme="majorEastAsia"/>
                          <w:b w:val="0"/>
                          <w:color w:val="FF0000"/>
                          <w:sz w:val="18"/>
                          <w:u w:val="single" w:color="auto"/>
                          <w14:textOutline w14:w="0" w14:cap="rnd" w14:cmpd="sng" w14:algn="ctr">
                            <w14:solidFill>
                              <w14:srgbClr w14:val="FF0000"/>
                            </w14:solidFill>
                            <w14:prstDash w14:val="solid"/>
                            <w14:bevel/>
                          </w14:textOutline>
                        </w:rPr>
                        <w:t>所有権・所有界・面積等に関する諸権利及び立木の評価の証明に使用できません。</w:t>
                      </w:r>
                    </w:p>
                    <w:p>
                      <w:pPr>
                        <w:pStyle w:val="0"/>
                        <w:spacing w:line="240" w:lineRule="exact"/>
                        <w:rPr>
                          <w:rFonts w:hint="eastAsia" w:asciiTheme="majorEastAsia" w:hAnsiTheme="majorEastAsia" w:eastAsiaTheme="majorEastAsia"/>
                          <w:b w:val="0"/>
                          <w:color w:val="FF0000"/>
                          <w:sz w:val="18"/>
                          <w:u w:val="single" w:color="auto"/>
                          <w14:textOutline w14:w="0" w14:cap="rnd" w14:cmpd="sng" w14:algn="ctr">
                            <w14:solidFill>
                              <w14:srgbClr w14:val="FF0000"/>
                            </w14:solidFill>
                            <w14:prstDash w14:val="solid"/>
                            <w14:bevel/>
                          </w14:textOutline>
                        </w:rPr>
                      </w:pPr>
                      <w:r>
                        <w:rPr>
                          <w:rFonts w:hint="eastAsia" w:asciiTheme="majorEastAsia" w:hAnsiTheme="majorEastAsia" w:eastAsiaTheme="majorEastAsia"/>
                          <w:b w:val="0"/>
                          <w:color w:val="FF0000"/>
                          <w:sz w:val="18"/>
                          <w:u w:val="single" w:color="auto"/>
                          <w14:textOutline w14:w="0" w14:cap="rnd" w14:cmpd="sng" w14:algn="ctr">
                            <w14:solidFill>
                              <w14:srgbClr w14:val="FF0000"/>
                            </w14:solidFill>
                            <w14:prstDash w14:val="solid"/>
                            <w14:bevel/>
                          </w14:textOutline>
                        </w:rPr>
                        <w:t>保安林など制限林やその周辺地域で伐採等を行う場合は、事前に制度を所管する行政機関に森林の正確な位置や必要な手続きの確認を行ってください。</w:t>
                      </w:r>
                    </w:p>
                  </w:txbxContent>
                </v:textbox>
                <v:imagedata o:title=""/>
                <w10:wrap type="none" anchorx="text" anchory="text"/>
              </v:shape>
            </w:pict>
          </mc:Fallback>
        </mc:AlternateContent>
      </w:r>
    </w:p>
    <w:sectPr>
      <w:pgSz w:w="11906" w:h="16838"/>
      <w:pgMar w:top="851" w:right="1701" w:bottom="1418"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BIZ UDPゴシック">
    <w:panose1 w:val="00000000000000000000"/>
    <w:charset w:val="80"/>
    <w:family w:val="modern"/>
    <w:pitch w:val="fixed"/>
    <w:sig w:usb0="00000000" w:usb1="00000000" w:usb2="00000000" w:usb3="00000000" w:csb0="01000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BIZ UDPゴシック">
    <w:panose1 w:val="00000800000000000000"/>
    <w:charset w:val="80"/>
    <w:family w:val="modern"/>
    <w:pitch w:val="fixed"/>
    <w:sig w:usb0="00000000" w:usb1="00000000" w:usb2="00000000" w:usb3="00000000" w:csb0="01000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2EAECAE"/>
    <w:lvl w:ilvl="0" w:tplc="E286CBD2">
      <w:numFmt w:val="bullet"/>
      <w:lvlText w:val="・"/>
      <w:lvlJc w:val="left"/>
      <w:pPr>
        <w:ind w:left="988" w:hanging="420"/>
      </w:pPr>
      <w:rPr>
        <w:rFonts w:hint="eastAsia" w:ascii="BIZ UDPゴシック" w:hAnsi="BIZ UDPゴシック" w:eastAsia="BIZ UDPゴシック"/>
        <w:color w:val="auto"/>
      </w:rPr>
    </w:lvl>
    <w:lvl w:ilvl="1" w:tplc="0409000B">
      <w:numFmt w:val="bullet"/>
      <w:lvlText w:val=""/>
      <w:lvlJc w:val="left"/>
      <w:pPr>
        <w:ind w:left="1408" w:hanging="420"/>
      </w:pPr>
      <w:rPr>
        <w:rFonts w:hint="default" w:ascii="Wingdings" w:hAnsi="Wingdings"/>
      </w:rPr>
    </w:lvl>
    <w:lvl w:ilvl="2" w:tplc="0409000D">
      <w:numFmt w:val="bullet"/>
      <w:lvlText w:val=""/>
      <w:lvlJc w:val="left"/>
      <w:pPr>
        <w:ind w:left="1828" w:hanging="420"/>
      </w:pPr>
      <w:rPr>
        <w:rFonts w:hint="default" w:ascii="Wingdings" w:hAnsi="Wingdings"/>
      </w:rPr>
    </w:lvl>
    <w:lvl w:ilvl="3" w:tplc="04090001">
      <w:numFmt w:val="bullet"/>
      <w:lvlText w:val=""/>
      <w:lvlJc w:val="left"/>
      <w:pPr>
        <w:ind w:left="2248" w:hanging="420"/>
      </w:pPr>
      <w:rPr>
        <w:rFonts w:hint="default" w:ascii="Wingdings" w:hAnsi="Wingdings"/>
      </w:rPr>
    </w:lvl>
    <w:lvl w:ilvl="4" w:tplc="0409000B">
      <w:numFmt w:val="bullet"/>
      <w:lvlText w:val=""/>
      <w:lvlJc w:val="left"/>
      <w:pPr>
        <w:ind w:left="2668" w:hanging="420"/>
      </w:pPr>
      <w:rPr>
        <w:rFonts w:hint="default" w:ascii="Wingdings" w:hAnsi="Wingdings"/>
      </w:rPr>
    </w:lvl>
    <w:lvl w:ilvl="5" w:tplc="0409000D">
      <w:numFmt w:val="bullet"/>
      <w:lvlText w:val=""/>
      <w:lvlJc w:val="left"/>
      <w:pPr>
        <w:ind w:left="3088" w:hanging="420"/>
      </w:pPr>
      <w:rPr>
        <w:rFonts w:hint="default" w:ascii="Wingdings" w:hAnsi="Wingdings"/>
      </w:rPr>
    </w:lvl>
    <w:lvl w:ilvl="6" w:tplc="04090001">
      <w:numFmt w:val="bullet"/>
      <w:lvlText w:val=""/>
      <w:lvlJc w:val="left"/>
      <w:pPr>
        <w:ind w:left="3508" w:hanging="420"/>
      </w:pPr>
      <w:rPr>
        <w:rFonts w:hint="default" w:ascii="Wingdings" w:hAnsi="Wingdings"/>
      </w:rPr>
    </w:lvl>
    <w:lvl w:ilvl="7" w:tplc="0409000B">
      <w:numFmt w:val="bullet"/>
      <w:lvlText w:val=""/>
      <w:lvlJc w:val="left"/>
      <w:pPr>
        <w:ind w:left="3928" w:hanging="420"/>
      </w:pPr>
      <w:rPr>
        <w:rFonts w:hint="default" w:ascii="Wingdings" w:hAnsi="Wingdings"/>
      </w:rPr>
    </w:lvl>
    <w:lvl w:ilvl="8" w:tplc="0409000D">
      <w:numFmt w:val="bullet"/>
      <w:lvlText w:val=""/>
      <w:lvlJc w:val="left"/>
      <w:pPr>
        <w:ind w:left="4348"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TotalTime>
  <Pages>1</Pages>
  <Words>2</Words>
  <Characters>908</Characters>
  <Application>JUST Note</Application>
  <Lines>219</Lines>
  <Paragraphs>53</Paragraphs>
  <CharactersWithSpaces>972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田渕＿竜次</dc:creator>
  <cp:lastModifiedBy>山田　勝太</cp:lastModifiedBy>
  <cp:lastPrinted>2026-06-09T06:52:00Z</cp:lastPrinted>
  <dcterms:created xsi:type="dcterms:W3CDTF">2026-06-04T00:31:00Z</dcterms:created>
  <dcterms:modified xsi:type="dcterms:W3CDTF">2026-07-29T03:16:28Z</dcterms:modified>
  <cp:revision>8</cp:revision>
</cp:coreProperties>
</file>